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D024" w14:textId="5CAFC07C" w:rsidR="003974FB" w:rsidRPr="00B564FC" w:rsidRDefault="003E1808">
      <w:pPr>
        <w:rPr>
          <w:b/>
          <w:bCs/>
        </w:rPr>
      </w:pPr>
      <w:r>
        <w:rPr>
          <w:b/>
          <w:bCs/>
        </w:rPr>
        <w:t>12/07</w:t>
      </w:r>
      <w:r w:rsidR="003974FB" w:rsidRPr="00B564FC">
        <w:rPr>
          <w:b/>
          <w:bCs/>
        </w:rPr>
        <w:t>/202</w:t>
      </w:r>
      <w:r w:rsidR="00B564FC" w:rsidRPr="00B564FC">
        <w:rPr>
          <w:b/>
          <w:bCs/>
        </w:rPr>
        <w:t>3</w:t>
      </w:r>
      <w:r w:rsidR="003974FB" w:rsidRPr="00B564FC">
        <w:rPr>
          <w:b/>
          <w:bCs/>
        </w:rPr>
        <w:t xml:space="preserve"> 10am RAC Meeting Agenda</w:t>
      </w:r>
    </w:p>
    <w:p w14:paraId="03FEC8F1" w14:textId="77777777" w:rsidR="00CC13F7" w:rsidRDefault="00CC13F7"/>
    <w:p w14:paraId="0640A21D" w14:textId="797FC6E2" w:rsidR="00C82315" w:rsidRDefault="00C82315" w:rsidP="00C82315">
      <w:r>
        <w:t>OR</w:t>
      </w:r>
      <w:r w:rsidR="003E1808">
        <w:t xml:space="preserve"> Update</w:t>
      </w:r>
      <w:r>
        <w:t xml:space="preserve"> – </w:t>
      </w:r>
      <w:r w:rsidR="003E1808">
        <w:rPr>
          <w:rFonts w:eastAsia="Times New Roman"/>
        </w:rPr>
        <w:t>Dan Nordquist</w:t>
      </w:r>
    </w:p>
    <w:p w14:paraId="7897D5C0" w14:textId="77777777" w:rsidR="00C82315" w:rsidRDefault="00C82315" w:rsidP="00C82315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AI and hazardous shipping updates</w:t>
      </w:r>
    </w:p>
    <w:p w14:paraId="73F00ED3" w14:textId="77777777" w:rsidR="00C82315" w:rsidRDefault="00C82315" w:rsidP="00C82315">
      <w:r>
        <w:t> </w:t>
      </w:r>
    </w:p>
    <w:p w14:paraId="5B759A07" w14:textId="16B6B587" w:rsidR="00C82315" w:rsidRDefault="00C82315" w:rsidP="00C82315">
      <w:r>
        <w:t xml:space="preserve">ORAP – </w:t>
      </w:r>
      <w:r w:rsidR="003E1808">
        <w:rPr>
          <w:rFonts w:eastAsia="Times New Roman"/>
        </w:rPr>
        <w:t>Emily Brashear</w:t>
      </w:r>
    </w:p>
    <w:p w14:paraId="3186F31F" w14:textId="77777777" w:rsidR="003E1808" w:rsidRDefault="003E1808" w:rsidP="003E1808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New Faculty Seed Grant</w:t>
      </w:r>
    </w:p>
    <w:p w14:paraId="499E7E9D" w14:textId="77777777" w:rsidR="00C82315" w:rsidRDefault="00C82315" w:rsidP="00C82315">
      <w:r>
        <w:t> </w:t>
      </w:r>
    </w:p>
    <w:p w14:paraId="2F3F2A51" w14:textId="51BBCD40" w:rsidR="003E1808" w:rsidRDefault="003E1808" w:rsidP="003E1808">
      <w:r>
        <w:t>SPS</w:t>
      </w:r>
      <w:r>
        <w:t xml:space="preserve"> – </w:t>
      </w:r>
      <w:r>
        <w:rPr>
          <w:rFonts w:eastAsia="Times New Roman"/>
        </w:rPr>
        <w:t>Betsy Jinks</w:t>
      </w:r>
    </w:p>
    <w:p w14:paraId="0F79527A" w14:textId="77777777" w:rsidR="003E1808" w:rsidRDefault="003E1808" w:rsidP="003E1808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Payments</w:t>
      </w:r>
    </w:p>
    <w:p w14:paraId="3C5DD84E" w14:textId="77777777" w:rsidR="003E1808" w:rsidRDefault="003E1808" w:rsidP="003E1808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Calendar Year End Schedule</w:t>
      </w:r>
    </w:p>
    <w:p w14:paraId="77400BD6" w14:textId="77777777" w:rsidR="003E1808" w:rsidRDefault="003E1808" w:rsidP="003E1808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Overdrafts</w:t>
      </w:r>
    </w:p>
    <w:p w14:paraId="23B748F4" w14:textId="683696D4" w:rsidR="00CC13F7" w:rsidRDefault="00CC13F7"/>
    <w:p w14:paraId="277E808C" w14:textId="2F984AF9" w:rsidR="003E1808" w:rsidRDefault="003E1808" w:rsidP="003E1808">
      <w:r>
        <w:t>MOD</w:t>
      </w:r>
      <w:r>
        <w:t xml:space="preserve"> – </w:t>
      </w:r>
      <w:r>
        <w:rPr>
          <w:rFonts w:eastAsia="Times New Roman"/>
        </w:rPr>
        <w:t>Christine Galbreath and Ty Simanson</w:t>
      </w:r>
    </w:p>
    <w:p w14:paraId="17EA0307" w14:textId="77777777" w:rsidR="003E1808" w:rsidRDefault="003E1808" w:rsidP="003E1808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New Process for Cost Share Budgets</w:t>
      </w:r>
    </w:p>
    <w:p w14:paraId="0782D227" w14:textId="77777777" w:rsidR="003E1808" w:rsidRDefault="003E1808" w:rsidP="003E1808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New Grants Admin Dashboard &amp; New Award Header Reports</w:t>
      </w:r>
    </w:p>
    <w:p w14:paraId="40C4D4E5" w14:textId="77777777" w:rsidR="003E1808" w:rsidRDefault="003E1808" w:rsidP="003E1808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Grants Forecasting</w:t>
      </w:r>
    </w:p>
    <w:p w14:paraId="114537E8" w14:textId="6C783DE5" w:rsidR="003E1808" w:rsidRDefault="003E1808"/>
    <w:p w14:paraId="71116579" w14:textId="77777777" w:rsidR="003E1808" w:rsidRDefault="003E1808" w:rsidP="003E1808">
      <w:r>
        <w:t xml:space="preserve">ORAP – </w:t>
      </w:r>
      <w:r>
        <w:rPr>
          <w:rFonts w:eastAsia="Times New Roman"/>
        </w:rPr>
        <w:t>Emily Brashear</w:t>
      </w:r>
    </w:p>
    <w:p w14:paraId="1D6C4CA8" w14:textId="77777777" w:rsidR="003E1808" w:rsidRDefault="003E1808" w:rsidP="003E1808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2 CFR 200 (Uniform Guidance)</w:t>
      </w:r>
    </w:p>
    <w:p w14:paraId="5BEB6869" w14:textId="77777777" w:rsidR="003E1808" w:rsidRDefault="003E1808"/>
    <w:sectPr w:rsidR="003E1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1ED"/>
    <w:multiLevelType w:val="hybridMultilevel"/>
    <w:tmpl w:val="8FD4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E5691"/>
    <w:multiLevelType w:val="hybridMultilevel"/>
    <w:tmpl w:val="6AE6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7216"/>
    <w:multiLevelType w:val="hybridMultilevel"/>
    <w:tmpl w:val="1D28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3A3C"/>
    <w:multiLevelType w:val="hybridMultilevel"/>
    <w:tmpl w:val="97AAE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3C75"/>
    <w:multiLevelType w:val="hybridMultilevel"/>
    <w:tmpl w:val="E410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B35FB"/>
    <w:multiLevelType w:val="hybridMultilevel"/>
    <w:tmpl w:val="2116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33A39"/>
    <w:multiLevelType w:val="hybridMultilevel"/>
    <w:tmpl w:val="A380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066B2"/>
    <w:multiLevelType w:val="hybridMultilevel"/>
    <w:tmpl w:val="DA78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87987"/>
    <w:multiLevelType w:val="hybridMultilevel"/>
    <w:tmpl w:val="D714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C6E3E"/>
    <w:multiLevelType w:val="hybridMultilevel"/>
    <w:tmpl w:val="14F6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57CBD"/>
    <w:multiLevelType w:val="hybridMultilevel"/>
    <w:tmpl w:val="DD98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86274"/>
    <w:multiLevelType w:val="hybridMultilevel"/>
    <w:tmpl w:val="726A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868F1"/>
    <w:multiLevelType w:val="hybridMultilevel"/>
    <w:tmpl w:val="782E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D43E3"/>
    <w:multiLevelType w:val="hybridMultilevel"/>
    <w:tmpl w:val="4744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E5AA3"/>
    <w:multiLevelType w:val="hybridMultilevel"/>
    <w:tmpl w:val="F530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D638C"/>
    <w:multiLevelType w:val="hybridMultilevel"/>
    <w:tmpl w:val="DFA2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21955"/>
    <w:multiLevelType w:val="hybridMultilevel"/>
    <w:tmpl w:val="01E2A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12853"/>
    <w:multiLevelType w:val="hybridMultilevel"/>
    <w:tmpl w:val="58E25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20723">
    <w:abstractNumId w:val="4"/>
  </w:num>
  <w:num w:numId="2" w16cid:durableId="1031804282">
    <w:abstractNumId w:val="0"/>
  </w:num>
  <w:num w:numId="3" w16cid:durableId="113331822">
    <w:abstractNumId w:val="12"/>
  </w:num>
  <w:num w:numId="4" w16cid:durableId="13389678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1237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5378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873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1876773">
    <w:abstractNumId w:val="3"/>
  </w:num>
  <w:num w:numId="9" w16cid:durableId="957568680">
    <w:abstractNumId w:val="6"/>
  </w:num>
  <w:num w:numId="10" w16cid:durableId="905921996">
    <w:abstractNumId w:val="15"/>
  </w:num>
  <w:num w:numId="11" w16cid:durableId="653217759">
    <w:abstractNumId w:val="10"/>
  </w:num>
  <w:num w:numId="12" w16cid:durableId="249890979">
    <w:abstractNumId w:val="2"/>
  </w:num>
  <w:num w:numId="13" w16cid:durableId="966472127">
    <w:abstractNumId w:val="9"/>
  </w:num>
  <w:num w:numId="14" w16cid:durableId="716129236">
    <w:abstractNumId w:val="8"/>
  </w:num>
  <w:num w:numId="15" w16cid:durableId="1182204016">
    <w:abstractNumId w:val="7"/>
  </w:num>
  <w:num w:numId="16" w16cid:durableId="1249971313">
    <w:abstractNumId w:val="1"/>
  </w:num>
  <w:num w:numId="17" w16cid:durableId="1524246879">
    <w:abstractNumId w:val="14"/>
  </w:num>
  <w:num w:numId="18" w16cid:durableId="1100486462">
    <w:abstractNumId w:val="13"/>
  </w:num>
  <w:num w:numId="19" w16cid:durableId="8738603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FB"/>
    <w:rsid w:val="00247CAC"/>
    <w:rsid w:val="00306423"/>
    <w:rsid w:val="003974FB"/>
    <w:rsid w:val="003E1808"/>
    <w:rsid w:val="007B2A7D"/>
    <w:rsid w:val="00936EE8"/>
    <w:rsid w:val="00B564FC"/>
    <w:rsid w:val="00C82315"/>
    <w:rsid w:val="00C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B422"/>
  <w15:chartTrackingRefBased/>
  <w15:docId w15:val="{C355EE1B-5FCC-47B0-9636-3324241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4F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CC13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353</Characters>
  <Application>Microsoft Office Word</Application>
  <DocSecurity>0</DocSecurity>
  <Lines>2</Lines>
  <Paragraphs>1</Paragraphs>
  <ScaleCrop>false</ScaleCrop>
  <Company>Washington State University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Michener, Matthew</dc:creator>
  <cp:keywords/>
  <dc:description/>
  <cp:lastModifiedBy>Kinzel, Christopher Robert</cp:lastModifiedBy>
  <cp:revision>2</cp:revision>
  <dcterms:created xsi:type="dcterms:W3CDTF">2023-12-08T23:27:00Z</dcterms:created>
  <dcterms:modified xsi:type="dcterms:W3CDTF">2023-12-08T23:27:00Z</dcterms:modified>
</cp:coreProperties>
</file>