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6CFF" w14:textId="4519051C" w:rsidR="00306423" w:rsidRDefault="003974FB">
      <w:r>
        <w:t>12/1/2022 10am RAC Meeting Agenda</w:t>
      </w:r>
    </w:p>
    <w:p w14:paraId="2FC3ADD8" w14:textId="00F101CD" w:rsidR="003974FB" w:rsidRDefault="003974FB"/>
    <w:p w14:paraId="7C29713A" w14:textId="77777777" w:rsidR="003974FB" w:rsidRDefault="003974FB" w:rsidP="003974FB">
      <w:r>
        <w:t>SPS:</w:t>
      </w:r>
    </w:p>
    <w:p w14:paraId="5CE9B6B4" w14:textId="77777777" w:rsidR="003974FB" w:rsidRDefault="003974FB" w:rsidP="003974FB">
      <w:pPr>
        <w:pStyle w:val="ListParagraph"/>
        <w:numPr>
          <w:ilvl w:val="0"/>
          <w:numId w:val="1"/>
        </w:numPr>
        <w:rPr>
          <w:rFonts w:eastAsia="Times New Roman"/>
        </w:rPr>
      </w:pPr>
      <w:r>
        <w:rPr>
          <w:rFonts w:eastAsia="Times New Roman"/>
        </w:rPr>
        <w:t>Staffing update</w:t>
      </w:r>
    </w:p>
    <w:p w14:paraId="0D130251" w14:textId="77777777" w:rsidR="003974FB" w:rsidRDefault="003974FB" w:rsidP="003974FB">
      <w:pPr>
        <w:pStyle w:val="ListParagraph"/>
        <w:numPr>
          <w:ilvl w:val="0"/>
          <w:numId w:val="1"/>
        </w:numPr>
        <w:rPr>
          <w:rFonts w:eastAsia="Times New Roman"/>
        </w:rPr>
      </w:pPr>
      <w:r>
        <w:rPr>
          <w:rFonts w:eastAsia="Times New Roman"/>
        </w:rPr>
        <w:t>SPS moving towards more compliance review</w:t>
      </w:r>
    </w:p>
    <w:p w14:paraId="2D4C989F" w14:textId="77777777" w:rsidR="003974FB" w:rsidRDefault="003974FB" w:rsidP="003974FB">
      <w:pPr>
        <w:pStyle w:val="ListParagraph"/>
        <w:numPr>
          <w:ilvl w:val="0"/>
          <w:numId w:val="1"/>
        </w:numPr>
        <w:rPr>
          <w:rFonts w:eastAsia="Times New Roman"/>
        </w:rPr>
      </w:pPr>
      <w:r>
        <w:rPr>
          <w:rFonts w:eastAsia="Times New Roman"/>
        </w:rPr>
        <w:t>Update on new organization structure</w:t>
      </w:r>
    </w:p>
    <w:p w14:paraId="6E87D244" w14:textId="77777777" w:rsidR="003974FB" w:rsidRDefault="003974FB" w:rsidP="003974FB">
      <w:pPr>
        <w:pStyle w:val="ListParagraph"/>
        <w:numPr>
          <w:ilvl w:val="0"/>
          <w:numId w:val="1"/>
        </w:numPr>
        <w:rPr>
          <w:rFonts w:eastAsia="Times New Roman"/>
        </w:rPr>
      </w:pPr>
      <w:r>
        <w:rPr>
          <w:rFonts w:eastAsia="Times New Roman"/>
        </w:rPr>
        <w:t>Reminder that with the universities holiday closure that SPS will need any documentation and information for awards that have required reporting or invoicing due by the end of the year; We will need the information as soon as possible to ensure we are submitting documents on time.  This includes proposed carry over request amounts to be included in box 12 of the SF-425.</w:t>
      </w:r>
    </w:p>
    <w:p w14:paraId="6B9A77FB" w14:textId="77777777" w:rsidR="003974FB" w:rsidRDefault="003974FB" w:rsidP="003974FB"/>
    <w:p w14:paraId="1FF9CD00" w14:textId="77777777" w:rsidR="003974FB" w:rsidRDefault="003974FB" w:rsidP="003974FB">
      <w:r>
        <w:t>Modernization:</w:t>
      </w:r>
    </w:p>
    <w:p w14:paraId="4D3A335E" w14:textId="77777777" w:rsidR="003974FB" w:rsidRDefault="003974FB" w:rsidP="003974FB">
      <w:pPr>
        <w:pStyle w:val="ListParagraph"/>
        <w:numPr>
          <w:ilvl w:val="0"/>
          <w:numId w:val="2"/>
        </w:numPr>
        <w:rPr>
          <w:rFonts w:eastAsia="Times New Roman"/>
        </w:rPr>
      </w:pPr>
      <w:r>
        <w:rPr>
          <w:rFonts w:eastAsia="Times New Roman"/>
        </w:rPr>
        <w:t>Info session on cost principles for PIs</w:t>
      </w:r>
    </w:p>
    <w:p w14:paraId="4CD18A18" w14:textId="77777777" w:rsidR="003974FB" w:rsidRDefault="003974FB" w:rsidP="003974FB"/>
    <w:p w14:paraId="1DAB989B" w14:textId="77777777" w:rsidR="003974FB" w:rsidRDefault="003974FB" w:rsidP="003974FB">
      <w:r>
        <w:t>ORSO:</w:t>
      </w:r>
    </w:p>
    <w:p w14:paraId="5B0A3CA3" w14:textId="77777777" w:rsidR="003974FB" w:rsidRDefault="003974FB" w:rsidP="003974FB">
      <w:pPr>
        <w:pStyle w:val="ListParagraph"/>
        <w:numPr>
          <w:ilvl w:val="0"/>
          <w:numId w:val="3"/>
        </w:numPr>
        <w:rPr>
          <w:rFonts w:eastAsia="Times New Roman"/>
        </w:rPr>
      </w:pPr>
      <w:r>
        <w:rPr>
          <w:rFonts w:eastAsia="Times New Roman"/>
        </w:rPr>
        <w:t>Staffing update</w:t>
      </w:r>
    </w:p>
    <w:p w14:paraId="32C51A40" w14:textId="77777777" w:rsidR="003974FB" w:rsidRDefault="003974FB" w:rsidP="003974FB">
      <w:pPr>
        <w:pStyle w:val="ListParagraph"/>
        <w:numPr>
          <w:ilvl w:val="0"/>
          <w:numId w:val="3"/>
        </w:numPr>
        <w:rPr>
          <w:rFonts w:eastAsia="Times New Roman"/>
        </w:rPr>
      </w:pPr>
      <w:r>
        <w:rPr>
          <w:rFonts w:eastAsia="Times New Roman"/>
        </w:rPr>
        <w:t>NIH Data Management and Sharing</w:t>
      </w:r>
    </w:p>
    <w:p w14:paraId="4E8CC558" w14:textId="77777777" w:rsidR="003974FB" w:rsidRDefault="003974FB" w:rsidP="003974FB">
      <w:pPr>
        <w:pStyle w:val="ListParagraph"/>
        <w:numPr>
          <w:ilvl w:val="0"/>
          <w:numId w:val="3"/>
        </w:numPr>
        <w:rPr>
          <w:rFonts w:eastAsia="Times New Roman"/>
        </w:rPr>
      </w:pPr>
      <w:r>
        <w:rPr>
          <w:rFonts w:eastAsia="Times New Roman"/>
        </w:rPr>
        <w:t>Winter closure</w:t>
      </w:r>
    </w:p>
    <w:p w14:paraId="097B8E60" w14:textId="77777777" w:rsidR="003974FB" w:rsidRDefault="003974FB" w:rsidP="003974FB">
      <w:pPr>
        <w:pStyle w:val="ListParagraph"/>
        <w:numPr>
          <w:ilvl w:val="0"/>
          <w:numId w:val="3"/>
        </w:numPr>
        <w:rPr>
          <w:rFonts w:eastAsia="Times New Roman"/>
        </w:rPr>
      </w:pPr>
      <w:r>
        <w:rPr>
          <w:rFonts w:eastAsia="Times New Roman"/>
        </w:rPr>
        <w:t xml:space="preserve">FDP Expanded Clearinghouse Participant reminder </w:t>
      </w:r>
    </w:p>
    <w:p w14:paraId="64119E56" w14:textId="77777777" w:rsidR="003974FB" w:rsidRDefault="003974FB" w:rsidP="003974FB">
      <w:pPr>
        <w:pStyle w:val="ListParagraph"/>
        <w:numPr>
          <w:ilvl w:val="0"/>
          <w:numId w:val="3"/>
        </w:numPr>
        <w:rPr>
          <w:rFonts w:eastAsia="Times New Roman"/>
        </w:rPr>
      </w:pPr>
      <w:r>
        <w:rPr>
          <w:rFonts w:eastAsia="Times New Roman"/>
        </w:rPr>
        <w:t>Budget Setup Tab reminder (work with other college/dept RAs)</w:t>
      </w:r>
    </w:p>
    <w:p w14:paraId="12F4428E" w14:textId="77777777" w:rsidR="003974FB" w:rsidRDefault="003974FB" w:rsidP="003974FB">
      <w:pPr>
        <w:pStyle w:val="ListParagraph"/>
        <w:numPr>
          <w:ilvl w:val="0"/>
          <w:numId w:val="3"/>
        </w:numPr>
        <w:rPr>
          <w:rFonts w:eastAsia="Times New Roman"/>
        </w:rPr>
      </w:pPr>
      <w:r>
        <w:rPr>
          <w:rFonts w:eastAsia="Times New Roman"/>
        </w:rPr>
        <w:t xml:space="preserve">Responsibility Matrix reminder </w:t>
      </w:r>
    </w:p>
    <w:p w14:paraId="38DED024" w14:textId="77777777" w:rsidR="003974FB" w:rsidRDefault="003974FB"/>
    <w:sectPr w:rsidR="00397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1ED"/>
    <w:multiLevelType w:val="hybridMultilevel"/>
    <w:tmpl w:val="8FD42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CF3C75"/>
    <w:multiLevelType w:val="hybridMultilevel"/>
    <w:tmpl w:val="E410E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1868F1"/>
    <w:multiLevelType w:val="hybridMultilevel"/>
    <w:tmpl w:val="782E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FB"/>
    <w:rsid w:val="00306423"/>
    <w:rsid w:val="003974FB"/>
    <w:rsid w:val="0093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B422"/>
  <w15:chartTrackingRefBased/>
  <w15:docId w15:val="{C355EE1B-5FCC-47B0-9636-3324241C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4F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Office Word</Application>
  <DocSecurity>0</DocSecurity>
  <Lines>5</Lines>
  <Paragraphs>1</Paragraphs>
  <ScaleCrop>false</ScaleCrop>
  <Company>Washington State University</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Michener, Matthew</dc:creator>
  <cp:keywords/>
  <dc:description/>
  <cp:lastModifiedBy>Michener, Matthew</cp:lastModifiedBy>
  <cp:revision>1</cp:revision>
  <dcterms:created xsi:type="dcterms:W3CDTF">2022-12-01T19:57:00Z</dcterms:created>
  <dcterms:modified xsi:type="dcterms:W3CDTF">2022-12-01T19:58:00Z</dcterms:modified>
</cp:coreProperties>
</file>