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A662" w14:textId="77777777" w:rsidR="006030A2" w:rsidRDefault="00B70044">
      <w:pPr>
        <w:pStyle w:val="Title"/>
      </w:pPr>
      <w:r>
        <w:t>RESEARCH</w:t>
      </w:r>
      <w:r>
        <w:rPr>
          <w:spacing w:val="-17"/>
        </w:rPr>
        <w:t xml:space="preserve"> </w:t>
      </w:r>
      <w:r>
        <w:t>ADMIN</w:t>
      </w:r>
      <w:r>
        <w:rPr>
          <w:spacing w:val="-17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rPr>
          <w:spacing w:val="-2"/>
        </w:rPr>
        <w:t>MEETING</w:t>
      </w:r>
    </w:p>
    <w:p w14:paraId="53F1CC2A" w14:textId="77777777" w:rsidR="00B70044" w:rsidRDefault="00B70044">
      <w:pPr>
        <w:spacing w:before="182" w:line="398" w:lineRule="auto"/>
        <w:ind w:left="100" w:right="4056" w:firstLine="3977"/>
        <w:jc w:val="both"/>
        <w:rPr>
          <w:b/>
          <w:i/>
          <w:spacing w:val="-5"/>
          <w:sz w:val="24"/>
          <w:u w:val="single"/>
        </w:rPr>
      </w:pPr>
      <w:r>
        <w:rPr>
          <w:sz w:val="24"/>
        </w:rPr>
        <w:t>March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2018</w:t>
      </w:r>
      <w:proofErr w:type="gramEnd"/>
      <w:r>
        <w:rPr>
          <w:sz w:val="24"/>
        </w:rPr>
        <w:t xml:space="preserve"> </w:t>
      </w:r>
      <w:r>
        <w:rPr>
          <w:b/>
          <w:i/>
          <w:sz w:val="24"/>
          <w:u w:val="single"/>
        </w:rPr>
        <w:t>ORAP</w:t>
      </w:r>
    </w:p>
    <w:p w14:paraId="3B22BB1E" w14:textId="54BF8F85" w:rsidR="006030A2" w:rsidRDefault="00B70044" w:rsidP="00B70044">
      <w:pPr>
        <w:spacing w:before="182" w:line="398" w:lineRule="auto"/>
        <w:ind w:left="100" w:right="4056"/>
        <w:rPr>
          <w:sz w:val="24"/>
        </w:rPr>
      </w:pPr>
      <w:r>
        <w:rPr>
          <w:b/>
          <w:i/>
          <w:sz w:val="24"/>
        </w:rPr>
        <w:t xml:space="preserve"> </w:t>
      </w:r>
      <w:r>
        <w:rPr>
          <w:sz w:val="24"/>
        </w:rPr>
        <w:t>Emily Brashear</w:t>
      </w:r>
    </w:p>
    <w:p w14:paraId="4344A005" w14:textId="4D5996AE" w:rsidR="006030A2" w:rsidRDefault="00B7004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 w:line="259" w:lineRule="auto"/>
        <w:ind w:right="272"/>
        <w:rPr>
          <w:sz w:val="24"/>
        </w:rPr>
      </w:pPr>
      <w:r>
        <w:rPr>
          <w:sz w:val="24"/>
        </w:rPr>
        <w:t>ORAP Overview</w:t>
      </w:r>
    </w:p>
    <w:p w14:paraId="3ABBBA68" w14:textId="1C5F3090" w:rsidR="006030A2" w:rsidRDefault="00B70044">
      <w:pPr>
        <w:pStyle w:val="Heading1"/>
        <w:rPr>
          <w:u w:val="none"/>
        </w:rPr>
      </w:pPr>
      <w:r>
        <w:t>ORSO</w:t>
      </w:r>
      <w:r>
        <w:rPr>
          <w:spacing w:val="-10"/>
        </w:rPr>
        <w:t xml:space="preserve"> </w:t>
      </w:r>
    </w:p>
    <w:p w14:paraId="4EEAF269" w14:textId="77777777" w:rsidR="006030A2" w:rsidRDefault="00B70044">
      <w:pPr>
        <w:pStyle w:val="BodyText"/>
        <w:spacing w:before="177"/>
        <w:ind w:left="100" w:firstLine="0"/>
      </w:pPr>
      <w:r>
        <w:t>Derek</w:t>
      </w:r>
      <w:r>
        <w:rPr>
          <w:spacing w:val="-9"/>
        </w:rPr>
        <w:t xml:space="preserve"> </w:t>
      </w:r>
      <w:r>
        <w:rPr>
          <w:spacing w:val="-2"/>
        </w:rPr>
        <w:t>Brown:</w:t>
      </w:r>
    </w:p>
    <w:p w14:paraId="12182B33" w14:textId="586EC07A" w:rsidR="006030A2" w:rsidRDefault="00B70044" w:rsidP="00B7004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82"/>
        <w:ind w:hanging="361"/>
        <w:rPr>
          <w:sz w:val="24"/>
        </w:rPr>
      </w:pPr>
      <w:r>
        <w:rPr>
          <w:sz w:val="24"/>
        </w:rPr>
        <w:t>ORSO/SPS</w:t>
      </w:r>
      <w:r>
        <w:rPr>
          <w:spacing w:val="-4"/>
          <w:sz w:val="24"/>
        </w:rPr>
        <w:t xml:space="preserve"> </w:t>
      </w:r>
      <w:r>
        <w:rPr>
          <w:sz w:val="24"/>
        </w:rPr>
        <w:t>Award Update</w:t>
      </w:r>
    </w:p>
    <w:p w14:paraId="58D1B876" w14:textId="77777777" w:rsidR="006030A2" w:rsidRDefault="00B70044">
      <w:pPr>
        <w:pStyle w:val="BodyText"/>
        <w:spacing w:before="163"/>
        <w:ind w:left="100" w:firstLine="0"/>
      </w:pPr>
      <w:r>
        <w:t>Diane</w:t>
      </w:r>
      <w:r>
        <w:rPr>
          <w:spacing w:val="-6"/>
        </w:rPr>
        <w:t xml:space="preserve"> </w:t>
      </w:r>
      <w:r>
        <w:rPr>
          <w:spacing w:val="-2"/>
        </w:rPr>
        <w:t>Rathbun:</w:t>
      </w:r>
    </w:p>
    <w:p w14:paraId="009E62CF" w14:textId="401887FB" w:rsidR="006030A2" w:rsidRDefault="00B70044" w:rsidP="00B7004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right="167"/>
        <w:rPr>
          <w:sz w:val="24"/>
        </w:rPr>
      </w:pPr>
      <w:r>
        <w:rPr>
          <w:b/>
          <w:sz w:val="24"/>
        </w:rPr>
        <w:t xml:space="preserve">eREX </w:t>
      </w:r>
      <w:r>
        <w:rPr>
          <w:sz w:val="24"/>
        </w:rPr>
        <w:t>– Updates</w:t>
      </w:r>
    </w:p>
    <w:p w14:paraId="62ED99A2" w14:textId="77777777" w:rsidR="006030A2" w:rsidRDefault="00B70044" w:rsidP="00B7004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rPr>
          <w:b/>
          <w:sz w:val="24"/>
        </w:rPr>
      </w:pPr>
      <w:r>
        <w:rPr>
          <w:b/>
          <w:sz w:val="24"/>
        </w:rPr>
        <w:t>NSF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Updates</w:t>
      </w:r>
    </w:p>
    <w:p w14:paraId="53F617DD" w14:textId="1399DC65" w:rsidR="006030A2" w:rsidRPr="00B70044" w:rsidRDefault="00B70044" w:rsidP="00B7004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right="435"/>
        <w:rPr>
          <w:sz w:val="26"/>
        </w:rPr>
      </w:pPr>
      <w:r w:rsidRPr="00B70044">
        <w:rPr>
          <w:b/>
          <w:sz w:val="24"/>
        </w:rPr>
        <w:t>EZ</w:t>
      </w:r>
      <w:r w:rsidRPr="00B70044">
        <w:rPr>
          <w:b/>
          <w:spacing w:val="-4"/>
          <w:sz w:val="24"/>
        </w:rPr>
        <w:t xml:space="preserve"> </w:t>
      </w:r>
      <w:r w:rsidRPr="00B70044">
        <w:rPr>
          <w:b/>
          <w:sz w:val="24"/>
        </w:rPr>
        <w:t>Fed</w:t>
      </w:r>
      <w:r w:rsidRPr="00B70044">
        <w:rPr>
          <w:b/>
          <w:spacing w:val="-2"/>
          <w:sz w:val="24"/>
        </w:rPr>
        <w:t xml:space="preserve"> </w:t>
      </w:r>
      <w:r w:rsidRPr="00B70044">
        <w:rPr>
          <w:b/>
          <w:sz w:val="24"/>
        </w:rPr>
        <w:t>Grants</w:t>
      </w:r>
      <w:r w:rsidRPr="00B70044">
        <w:rPr>
          <w:b/>
          <w:spacing w:val="-2"/>
          <w:sz w:val="24"/>
        </w:rPr>
        <w:t xml:space="preserve"> </w:t>
      </w:r>
    </w:p>
    <w:p w14:paraId="661A4623" w14:textId="3C5870F8" w:rsidR="006030A2" w:rsidRDefault="00B70044" w:rsidP="00B7004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74" w:line="266" w:lineRule="auto"/>
        <w:ind w:right="330"/>
      </w:pPr>
      <w:r w:rsidRPr="00B70044">
        <w:rPr>
          <w:b/>
          <w:sz w:val="24"/>
        </w:rPr>
        <w:t>RUSH/Waiver</w:t>
      </w:r>
      <w:r w:rsidRPr="00B70044">
        <w:rPr>
          <w:b/>
          <w:spacing w:val="-4"/>
          <w:sz w:val="24"/>
        </w:rPr>
        <w:t xml:space="preserve"> </w:t>
      </w:r>
      <w:r w:rsidRPr="00B70044">
        <w:rPr>
          <w:b/>
          <w:sz w:val="24"/>
        </w:rPr>
        <w:t>discussion</w:t>
      </w:r>
      <w:r>
        <w:rPr>
          <w:b/>
          <w:sz w:val="24"/>
        </w:rPr>
        <w:t xml:space="preserve"> </w:t>
      </w:r>
      <w:r w:rsidRPr="00B70044">
        <w:rPr>
          <w:b/>
          <w:sz w:val="24"/>
        </w:rPr>
        <w:t xml:space="preserve">Narrative Hold </w:t>
      </w:r>
    </w:p>
    <w:p w14:paraId="1EBDBF0B" w14:textId="40AF792C" w:rsidR="006030A2" w:rsidRDefault="00B70044">
      <w:pPr>
        <w:pStyle w:val="Heading1"/>
        <w:spacing w:before="163"/>
        <w:rPr>
          <w:u w:val="none"/>
        </w:rPr>
      </w:pPr>
      <w:r>
        <w:t>OC</w:t>
      </w:r>
      <w:r>
        <w:rPr>
          <w:spacing w:val="-6"/>
        </w:rPr>
        <w:t xml:space="preserve"> </w:t>
      </w:r>
    </w:p>
    <w:p w14:paraId="7056C9F5" w14:textId="77777777" w:rsidR="006030A2" w:rsidRDefault="00B70044">
      <w:pPr>
        <w:pStyle w:val="BodyText"/>
        <w:spacing w:before="178"/>
        <w:ind w:left="100" w:firstLine="0"/>
      </w:pPr>
      <w:r>
        <w:t>Scott</w:t>
      </w:r>
      <w:r>
        <w:rPr>
          <w:spacing w:val="-3"/>
        </w:rPr>
        <w:t xml:space="preserve"> </w:t>
      </w:r>
      <w:r>
        <w:t>Steiger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Commercialization</w:t>
      </w:r>
    </w:p>
    <w:p w14:paraId="75B15976" w14:textId="5BA456AD" w:rsidR="006030A2" w:rsidRDefault="00B70044" w:rsidP="00B70044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23" w:line="259" w:lineRule="auto"/>
        <w:ind w:right="653"/>
        <w:rPr>
          <w:sz w:val="24"/>
        </w:rPr>
      </w:pPr>
      <w:r>
        <w:rPr>
          <w:sz w:val="24"/>
        </w:rPr>
        <w:t>Updates</w:t>
      </w:r>
    </w:p>
    <w:p w14:paraId="2FC1EDE4" w14:textId="7D876C7C" w:rsidR="006030A2" w:rsidRDefault="00B70044">
      <w:pPr>
        <w:pStyle w:val="Heading1"/>
        <w:spacing w:before="164"/>
        <w:rPr>
          <w:u w:val="none"/>
        </w:rPr>
      </w:pPr>
      <w:r>
        <w:t>SPS</w:t>
      </w:r>
      <w:r>
        <w:rPr>
          <w:spacing w:val="-6"/>
        </w:rPr>
        <w:t xml:space="preserve"> </w:t>
      </w:r>
    </w:p>
    <w:p w14:paraId="3DD01E91" w14:textId="77777777" w:rsidR="006030A2" w:rsidRDefault="00B70044">
      <w:pPr>
        <w:pStyle w:val="BodyText"/>
        <w:spacing w:before="178"/>
        <w:ind w:left="100" w:firstLine="0"/>
      </w:pPr>
      <w:r>
        <w:t>Josh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Graisy</w:t>
      </w:r>
      <w:proofErr w:type="spellEnd"/>
    </w:p>
    <w:p w14:paraId="1627EE6C" w14:textId="77777777" w:rsidR="00B70044" w:rsidRPr="00B70044" w:rsidRDefault="00B70044" w:rsidP="00B7004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4" w:line="372" w:lineRule="auto"/>
        <w:ind w:right="3477"/>
        <w:rPr>
          <w:sz w:val="24"/>
        </w:rPr>
      </w:pPr>
      <w:r w:rsidRPr="00B70044">
        <w:rPr>
          <w:sz w:val="24"/>
        </w:rPr>
        <w:t>Updates</w:t>
      </w:r>
      <w:r w:rsidRPr="00B70044">
        <w:rPr>
          <w:spacing w:val="-4"/>
          <w:sz w:val="24"/>
        </w:rPr>
        <w:t xml:space="preserve"> </w:t>
      </w:r>
    </w:p>
    <w:p w14:paraId="35994C9A" w14:textId="06D435FD" w:rsidR="006030A2" w:rsidRPr="00B70044" w:rsidRDefault="00B70044" w:rsidP="00B70044">
      <w:pPr>
        <w:tabs>
          <w:tab w:val="left" w:pos="820"/>
          <w:tab w:val="left" w:pos="821"/>
        </w:tabs>
        <w:spacing w:before="24" w:line="372" w:lineRule="auto"/>
        <w:ind w:right="3477"/>
        <w:rPr>
          <w:sz w:val="24"/>
        </w:rPr>
      </w:pPr>
      <w:r w:rsidRPr="00B70044">
        <w:rPr>
          <w:sz w:val="24"/>
        </w:rPr>
        <w:t>Christine Galbreath</w:t>
      </w:r>
    </w:p>
    <w:p w14:paraId="551C8D15" w14:textId="77777777" w:rsidR="006030A2" w:rsidRDefault="00B7004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</w:t>
      </w:r>
      <w:r>
        <w:rPr>
          <w:sz w:val="24"/>
        </w:rPr>
        <w:t>ost</w:t>
      </w:r>
      <w:r>
        <w:rPr>
          <w:spacing w:val="-1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presentation</w:t>
      </w:r>
    </w:p>
    <w:p w14:paraId="435D3000" w14:textId="77777777" w:rsidR="006030A2" w:rsidRDefault="00B7004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Responsibility.</w:t>
      </w:r>
    </w:p>
    <w:p w14:paraId="690753E1" w14:textId="77777777" w:rsidR="006030A2" w:rsidRDefault="00B7004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0"/>
        <w:ind w:hanging="361"/>
        <w:rPr>
          <w:sz w:val="24"/>
        </w:rPr>
      </w:pPr>
      <w:r>
        <w:rPr>
          <w:sz w:val="24"/>
        </w:rPr>
        <w:t>Allocable?</w:t>
      </w:r>
      <w:r>
        <w:rPr>
          <w:spacing w:val="-4"/>
          <w:sz w:val="24"/>
        </w:rPr>
        <w:t xml:space="preserve"> </w:t>
      </w:r>
      <w:r>
        <w:rPr>
          <w:sz w:val="24"/>
        </w:rPr>
        <w:t>Allowable?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BPPM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40.09</w:t>
      </w:r>
    </w:p>
    <w:p w14:paraId="5C0718BD" w14:textId="0B2FD0F9" w:rsidR="006030A2" w:rsidRDefault="006030A2">
      <w:pPr>
        <w:ind w:left="100"/>
        <w:rPr>
          <w:sz w:val="28"/>
        </w:rPr>
      </w:pPr>
    </w:p>
    <w:sectPr w:rsidR="006030A2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641"/>
    <w:multiLevelType w:val="hybridMultilevel"/>
    <w:tmpl w:val="4FE4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676EE"/>
    <w:multiLevelType w:val="hybridMultilevel"/>
    <w:tmpl w:val="A1D88DB2"/>
    <w:lvl w:ilvl="0" w:tplc="721863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6A47F1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A08AA6C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DDE3CA2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8B4096F8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F169AF0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91063BF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CBC034AA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D33AD874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072138"/>
    <w:multiLevelType w:val="hybridMultilevel"/>
    <w:tmpl w:val="4AC6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143B7"/>
    <w:multiLevelType w:val="hybridMultilevel"/>
    <w:tmpl w:val="EA3EDDF8"/>
    <w:lvl w:ilvl="0" w:tplc="F610709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FA9A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F88CA0B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3B30FEBE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545819F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5D8E72E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DFA07D5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E1F06B2A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8E5A907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8CF75D6"/>
    <w:multiLevelType w:val="hybridMultilevel"/>
    <w:tmpl w:val="E98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0A2"/>
    <w:rsid w:val="006030A2"/>
    <w:rsid w:val="00B7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D219"/>
  <w15:docId w15:val="{6741BDAF-3CF3-4092-B0E1-EC83FB6A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2"/>
      <w:ind w:left="100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593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2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Amortegui, Diana Catalina</dc:creator>
  <cp:lastModifiedBy>Hecox, K</cp:lastModifiedBy>
  <cp:revision>2</cp:revision>
  <dcterms:created xsi:type="dcterms:W3CDTF">2022-08-31T15:24:00Z</dcterms:created>
  <dcterms:modified xsi:type="dcterms:W3CDTF">2022-08-31T15:28:00Z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2016</vt:lpwstr>
  </property>
</Properties>
</file>