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D0999" w14:textId="77777777" w:rsidR="006A6D9B" w:rsidRPr="00CE597C" w:rsidRDefault="006A6D9B" w:rsidP="006A6D9B">
      <w:pPr>
        <w:pStyle w:val="NoSpacing"/>
        <w:rPr>
          <w:rFonts w:cstheme="minorHAnsi"/>
        </w:rPr>
      </w:pPr>
      <w:r w:rsidRPr="00CE597C">
        <w:rPr>
          <w:rFonts w:cstheme="minorHAnsi"/>
        </w:rPr>
        <w:t>WSU Office of Commercialization</w:t>
      </w:r>
    </w:p>
    <w:p w14:paraId="6745FB8F" w14:textId="6AA8E062" w:rsidR="006A6D9B" w:rsidRPr="00CE597C" w:rsidRDefault="006A6D9B" w:rsidP="006A6D9B">
      <w:pPr>
        <w:pStyle w:val="NoSpacing"/>
        <w:rPr>
          <w:rFonts w:cstheme="minorHAnsi"/>
        </w:rPr>
      </w:pPr>
      <w:r w:rsidRPr="00CE597C">
        <w:rPr>
          <w:rFonts w:cstheme="minorHAnsi"/>
        </w:rPr>
        <w:t xml:space="preserve">Attention: </w:t>
      </w:r>
      <w:r w:rsidR="00F37C12">
        <w:rPr>
          <w:rFonts w:cstheme="minorHAnsi"/>
        </w:rPr>
        <w:t>Director</w:t>
      </w:r>
    </w:p>
    <w:p w14:paraId="02D09A02" w14:textId="77777777" w:rsidR="006A6D9B" w:rsidRPr="00CE597C" w:rsidRDefault="006A6D9B" w:rsidP="006A6D9B">
      <w:pPr>
        <w:pStyle w:val="NoSpacing"/>
        <w:rPr>
          <w:rFonts w:cstheme="minorHAnsi"/>
        </w:rPr>
      </w:pPr>
      <w:r w:rsidRPr="00CE597C">
        <w:rPr>
          <w:rFonts w:cstheme="minorHAnsi"/>
        </w:rPr>
        <w:t>Lighty 280/286, PO Box 641060</w:t>
      </w:r>
    </w:p>
    <w:p w14:paraId="17B0F846" w14:textId="77777777" w:rsidR="006A6D9B" w:rsidRPr="00CE597C" w:rsidRDefault="006A6D9B" w:rsidP="006A6D9B">
      <w:pPr>
        <w:pStyle w:val="NoSpacing"/>
        <w:rPr>
          <w:rFonts w:cstheme="minorHAnsi"/>
        </w:rPr>
      </w:pPr>
      <w:r w:rsidRPr="00CE597C">
        <w:rPr>
          <w:rFonts w:cstheme="minorHAnsi"/>
        </w:rPr>
        <w:t>Pullman, WA 99164</w:t>
      </w:r>
    </w:p>
    <w:p w14:paraId="7B315C16" w14:textId="77777777" w:rsidR="004E508E" w:rsidRPr="00CE597C" w:rsidRDefault="006A6D9B" w:rsidP="006A6D9B">
      <w:pPr>
        <w:pStyle w:val="NoSpacing"/>
        <w:rPr>
          <w:rFonts w:cstheme="minorHAnsi"/>
        </w:rPr>
      </w:pPr>
      <w:r w:rsidRPr="00CE597C">
        <w:rPr>
          <w:rFonts w:cstheme="minorHAnsi"/>
        </w:rPr>
        <w:t>Telephone (509) 335-1120</w:t>
      </w:r>
      <w:r w:rsidRPr="00CE597C">
        <w:rPr>
          <w:rFonts w:cstheme="minorHAnsi"/>
        </w:rPr>
        <w:tab/>
      </w:r>
    </w:p>
    <w:p w14:paraId="2FA6B3DA" w14:textId="6EB8B062" w:rsidR="006A6D9B" w:rsidRPr="00CE597C" w:rsidRDefault="00000000" w:rsidP="006A6D9B">
      <w:pPr>
        <w:pStyle w:val="NoSpacing"/>
        <w:rPr>
          <w:rFonts w:cstheme="minorHAnsi"/>
        </w:rPr>
      </w:pPr>
      <w:hyperlink r:id="rId8" w:history="1">
        <w:r w:rsidR="00CB5005" w:rsidRPr="00CB5005">
          <w:rPr>
            <w:rStyle w:val="Hyperlink"/>
            <w:rFonts w:cstheme="minorHAnsi"/>
          </w:rPr>
          <w:t>commercialization@wsu.edu</w:t>
        </w:r>
      </w:hyperlink>
      <w:r w:rsidR="006A6D9B" w:rsidRPr="00CE597C">
        <w:rPr>
          <w:rFonts w:cstheme="minorHAnsi"/>
        </w:rPr>
        <w:tab/>
      </w:r>
    </w:p>
    <w:p w14:paraId="294E6F6A" w14:textId="68A92A72" w:rsidR="00DC243E" w:rsidRPr="00C65007" w:rsidRDefault="00F37C12" w:rsidP="00DC243E">
      <w:pPr>
        <w:pStyle w:val="NoSpacing"/>
        <w:jc w:val="center"/>
        <w:rPr>
          <w:rFonts w:cstheme="minorHAnsi"/>
          <w:b/>
          <w:sz w:val="24"/>
          <w:szCs w:val="24"/>
        </w:rPr>
      </w:pPr>
      <w:r w:rsidRPr="00F37C12">
        <w:rPr>
          <w:rFonts w:cstheme="minorHAnsi"/>
          <w:b/>
          <w:caps/>
          <w:sz w:val="24"/>
          <w:szCs w:val="24"/>
        </w:rPr>
        <w:t xml:space="preserve">Accelerated </w:t>
      </w:r>
      <w:r w:rsidR="007662D5">
        <w:rPr>
          <w:rFonts w:cstheme="minorHAnsi"/>
          <w:b/>
          <w:caps/>
          <w:sz w:val="24"/>
          <w:szCs w:val="24"/>
        </w:rPr>
        <w:t>Startup License</w:t>
      </w:r>
      <w:r w:rsidRPr="00F37C12">
        <w:rPr>
          <w:rFonts w:cstheme="minorHAnsi"/>
          <w:b/>
          <w:caps/>
          <w:sz w:val="24"/>
          <w:szCs w:val="24"/>
        </w:rPr>
        <w:t xml:space="preserve"> </w:t>
      </w:r>
      <w:r w:rsidR="00DC243E" w:rsidRPr="00C65007">
        <w:rPr>
          <w:rFonts w:cstheme="minorHAnsi"/>
          <w:b/>
          <w:sz w:val="24"/>
          <w:szCs w:val="24"/>
        </w:rPr>
        <w:t>AGREEMENT</w:t>
      </w:r>
    </w:p>
    <w:p w14:paraId="4114F858" w14:textId="2D933FC7" w:rsidR="00720F48" w:rsidRPr="00CE597C" w:rsidRDefault="00720F48" w:rsidP="00720F48">
      <w:pPr>
        <w:pStyle w:val="NoSpacing"/>
        <w:jc w:val="center"/>
        <w:rPr>
          <w:rFonts w:cstheme="minorHAnsi"/>
          <w:b/>
        </w:rPr>
      </w:pPr>
      <w:r w:rsidRPr="00CE597C">
        <w:rPr>
          <w:rFonts w:cstheme="minorHAnsi"/>
          <w:b/>
        </w:rPr>
        <w:t xml:space="preserve">WSU #: </w:t>
      </w:r>
    </w:p>
    <w:p w14:paraId="5C8822B5" w14:textId="77777777" w:rsidR="00055ACC" w:rsidRPr="00CE597C" w:rsidRDefault="00386E34" w:rsidP="00055ACC">
      <w:pPr>
        <w:pStyle w:val="NoSpacing"/>
        <w:jc w:val="center"/>
        <w:rPr>
          <w:rFonts w:cstheme="minorHAnsi"/>
          <w:b/>
        </w:rPr>
      </w:pPr>
      <w:r w:rsidRPr="00CE597C">
        <w:rPr>
          <w:rFonts w:cstheme="minorHAnsi"/>
          <w:b/>
        </w:rPr>
        <w:t>AGR #:</w:t>
      </w:r>
      <w:r w:rsidR="00720F48" w:rsidRPr="00CE597C">
        <w:rPr>
          <w:rFonts w:cstheme="minorHAnsi"/>
          <w:b/>
        </w:rPr>
        <w:t xml:space="preserve"> </w:t>
      </w:r>
    </w:p>
    <w:p w14:paraId="6DA85251" w14:textId="77777777" w:rsidR="00CE597C" w:rsidRDefault="00000000" w:rsidP="00CE597C">
      <w:pPr>
        <w:pStyle w:val="NoSpacing"/>
        <w:rPr>
          <w:rFonts w:cstheme="minorHAnsi"/>
        </w:rPr>
      </w:pPr>
      <w:r>
        <w:rPr>
          <w:rFonts w:cstheme="minorHAnsi"/>
        </w:rPr>
        <w:pict w14:anchorId="22E5EF52">
          <v:rect id="_x0000_i1025" style="width:0;height:1.5pt" o:hralign="center" o:hrstd="t" o:hr="t" fillcolor="#a0a0a0" stroked="f"/>
        </w:pict>
      </w:r>
    </w:p>
    <w:tbl>
      <w:tblPr>
        <w:tblStyle w:val="TableGrid"/>
        <w:tblW w:w="0" w:type="auto"/>
        <w:tblInd w:w="16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5215"/>
      </w:tblGrid>
      <w:tr w:rsidR="00F37C12" w14:paraId="03EAF405" w14:textId="77777777" w:rsidTr="009C3DA4">
        <w:tc>
          <w:tcPr>
            <w:tcW w:w="3960" w:type="dxa"/>
          </w:tcPr>
          <w:p w14:paraId="547E0F89" w14:textId="0ECB5E00" w:rsidR="00F37C12" w:rsidRDefault="009C3DA4" w:rsidP="009C3DA4">
            <w:pPr>
              <w:pStyle w:val="NoSpacing"/>
              <w:jc w:val="right"/>
              <w:rPr>
                <w:rFonts w:cstheme="minorHAnsi"/>
              </w:rPr>
            </w:pPr>
            <w:r w:rsidRPr="00CE597C">
              <w:rPr>
                <w:rFonts w:cstheme="minorHAnsi"/>
              </w:rPr>
              <w:t>Company (</w:t>
            </w:r>
            <w:r>
              <w:rPr>
                <w:rFonts w:cstheme="minorHAnsi"/>
              </w:rPr>
              <w:t>“</w:t>
            </w:r>
            <w:r w:rsidRPr="009C3DA4">
              <w:rPr>
                <w:rFonts w:cstheme="minorHAnsi"/>
                <w:b/>
                <w:bCs/>
                <w:i/>
                <w:iCs/>
              </w:rPr>
              <w:t>Company</w:t>
            </w:r>
            <w:r>
              <w:rPr>
                <w:rFonts w:cstheme="minorHAnsi"/>
              </w:rPr>
              <w:t>”</w:t>
            </w:r>
            <w:r w:rsidRPr="00CE597C">
              <w:rPr>
                <w:rFonts w:cstheme="minorHAnsi"/>
              </w:rPr>
              <w:t>):</w:t>
            </w:r>
          </w:p>
        </w:tc>
        <w:tc>
          <w:tcPr>
            <w:tcW w:w="5215" w:type="dxa"/>
          </w:tcPr>
          <w:p w14:paraId="0326D5F6" w14:textId="25F4BDA0" w:rsidR="00F37C12" w:rsidRDefault="009C3DA4" w:rsidP="00DD11A6">
            <w:pPr>
              <w:pStyle w:val="NoSpacing"/>
              <w:rPr>
                <w:rFonts w:cstheme="minorHAnsi"/>
              </w:rPr>
            </w:pPr>
            <w:r>
              <w:rPr>
                <w:rFonts w:cstheme="minorHAnsi"/>
              </w:rPr>
              <w:t>__________________________</w:t>
            </w:r>
          </w:p>
        </w:tc>
      </w:tr>
      <w:tr w:rsidR="009C3DA4" w14:paraId="23CD11B1" w14:textId="77777777" w:rsidTr="009C3DA4">
        <w:tc>
          <w:tcPr>
            <w:tcW w:w="3960" w:type="dxa"/>
          </w:tcPr>
          <w:p w14:paraId="613E9067" w14:textId="49C56406" w:rsidR="009C3DA4" w:rsidRPr="00CE597C" w:rsidRDefault="009C3DA4" w:rsidP="009C3DA4">
            <w:pPr>
              <w:pStyle w:val="NoSpacing"/>
              <w:jc w:val="right"/>
              <w:rPr>
                <w:rFonts w:cstheme="minorHAnsi"/>
              </w:rPr>
            </w:pPr>
            <w:r w:rsidRPr="00CE597C">
              <w:rPr>
                <w:rFonts w:cstheme="minorHAnsi"/>
              </w:rPr>
              <w:t>Authorized Representative:</w:t>
            </w:r>
          </w:p>
        </w:tc>
        <w:tc>
          <w:tcPr>
            <w:tcW w:w="5215" w:type="dxa"/>
          </w:tcPr>
          <w:p w14:paraId="3836A7B8" w14:textId="30F70D27" w:rsidR="009C3DA4" w:rsidRDefault="009C3DA4" w:rsidP="00DD11A6">
            <w:pPr>
              <w:pStyle w:val="NoSpacing"/>
              <w:rPr>
                <w:rFonts w:cstheme="minorHAnsi"/>
              </w:rPr>
            </w:pPr>
            <w:r>
              <w:rPr>
                <w:rFonts w:cstheme="minorHAnsi"/>
              </w:rPr>
              <w:t>__________________________</w:t>
            </w:r>
          </w:p>
        </w:tc>
      </w:tr>
      <w:tr w:rsidR="009C3DA4" w14:paraId="079C7D94" w14:textId="77777777" w:rsidTr="009C3DA4">
        <w:tc>
          <w:tcPr>
            <w:tcW w:w="3960" w:type="dxa"/>
          </w:tcPr>
          <w:p w14:paraId="751359CB" w14:textId="51B84177" w:rsidR="009C3DA4" w:rsidRPr="00CE597C" w:rsidRDefault="009C3DA4" w:rsidP="009C3DA4">
            <w:pPr>
              <w:pStyle w:val="NoSpacing"/>
              <w:jc w:val="right"/>
              <w:rPr>
                <w:rFonts w:cstheme="minorHAnsi"/>
              </w:rPr>
            </w:pPr>
            <w:r w:rsidRPr="00CE597C">
              <w:rPr>
                <w:rFonts w:cstheme="minorHAnsi"/>
              </w:rPr>
              <w:t>Title:</w:t>
            </w:r>
          </w:p>
        </w:tc>
        <w:tc>
          <w:tcPr>
            <w:tcW w:w="5215" w:type="dxa"/>
          </w:tcPr>
          <w:p w14:paraId="0268C00E" w14:textId="19ED17F2" w:rsidR="009C3DA4" w:rsidRDefault="009C3DA4" w:rsidP="00DD11A6">
            <w:pPr>
              <w:pStyle w:val="NoSpacing"/>
              <w:rPr>
                <w:rFonts w:cstheme="minorHAnsi"/>
              </w:rPr>
            </w:pPr>
            <w:r>
              <w:rPr>
                <w:rFonts w:cstheme="minorHAnsi"/>
              </w:rPr>
              <w:t>__________________________</w:t>
            </w:r>
          </w:p>
        </w:tc>
      </w:tr>
      <w:tr w:rsidR="009C3DA4" w14:paraId="1C64726D" w14:textId="77777777" w:rsidTr="009C3DA4">
        <w:tc>
          <w:tcPr>
            <w:tcW w:w="3960" w:type="dxa"/>
          </w:tcPr>
          <w:p w14:paraId="548FEE2E" w14:textId="7A187E53" w:rsidR="009C3DA4" w:rsidRPr="00CE597C" w:rsidRDefault="009C3DA4" w:rsidP="009C3DA4">
            <w:pPr>
              <w:pStyle w:val="NoSpacing"/>
              <w:jc w:val="right"/>
              <w:rPr>
                <w:rFonts w:cstheme="minorHAnsi"/>
              </w:rPr>
            </w:pPr>
            <w:r w:rsidRPr="00CE597C">
              <w:rPr>
                <w:rFonts w:cstheme="minorHAnsi"/>
              </w:rPr>
              <w:t>Contact Telephone No.:</w:t>
            </w:r>
          </w:p>
        </w:tc>
        <w:tc>
          <w:tcPr>
            <w:tcW w:w="5215" w:type="dxa"/>
          </w:tcPr>
          <w:p w14:paraId="30B149AE" w14:textId="7D06CCE1" w:rsidR="009C3DA4" w:rsidRDefault="009C3DA4" w:rsidP="00DD11A6">
            <w:pPr>
              <w:pStyle w:val="NoSpacing"/>
              <w:rPr>
                <w:rFonts w:cstheme="minorHAnsi"/>
              </w:rPr>
            </w:pPr>
            <w:r>
              <w:rPr>
                <w:rFonts w:cstheme="minorHAnsi"/>
              </w:rPr>
              <w:t>__________________________</w:t>
            </w:r>
          </w:p>
        </w:tc>
      </w:tr>
      <w:tr w:rsidR="009C3DA4" w14:paraId="25F06593" w14:textId="77777777" w:rsidTr="009C3DA4">
        <w:tc>
          <w:tcPr>
            <w:tcW w:w="3960" w:type="dxa"/>
          </w:tcPr>
          <w:p w14:paraId="0A722EDF" w14:textId="07D75ED8" w:rsidR="009C3DA4" w:rsidRPr="00CE597C" w:rsidRDefault="009C3DA4" w:rsidP="009C3DA4">
            <w:pPr>
              <w:pStyle w:val="NoSpacing"/>
              <w:jc w:val="right"/>
              <w:rPr>
                <w:rFonts w:cstheme="minorHAnsi"/>
              </w:rPr>
            </w:pPr>
            <w:r w:rsidRPr="00CE597C">
              <w:rPr>
                <w:rFonts w:cstheme="minorHAnsi"/>
              </w:rPr>
              <w:t>Contact E-mail:</w:t>
            </w:r>
          </w:p>
        </w:tc>
        <w:tc>
          <w:tcPr>
            <w:tcW w:w="5215" w:type="dxa"/>
          </w:tcPr>
          <w:p w14:paraId="597CDB28" w14:textId="3B8BE57E" w:rsidR="009C3DA4" w:rsidRDefault="009C3DA4" w:rsidP="00DD11A6">
            <w:pPr>
              <w:pStyle w:val="NoSpacing"/>
              <w:rPr>
                <w:rFonts w:cstheme="minorHAnsi"/>
              </w:rPr>
            </w:pPr>
            <w:r>
              <w:rPr>
                <w:rFonts w:cstheme="minorHAnsi"/>
              </w:rPr>
              <w:t>__________________________</w:t>
            </w:r>
          </w:p>
        </w:tc>
      </w:tr>
      <w:tr w:rsidR="009C3DA4" w14:paraId="20D12634" w14:textId="77777777" w:rsidTr="009C3DA4">
        <w:tc>
          <w:tcPr>
            <w:tcW w:w="3960" w:type="dxa"/>
          </w:tcPr>
          <w:p w14:paraId="3CC6F397" w14:textId="7C6AD269" w:rsidR="009C3DA4" w:rsidRPr="00CE597C" w:rsidRDefault="009C3DA4" w:rsidP="009C3DA4">
            <w:pPr>
              <w:pStyle w:val="NoSpacing"/>
              <w:jc w:val="right"/>
              <w:rPr>
                <w:rFonts w:cstheme="minorHAnsi"/>
              </w:rPr>
            </w:pPr>
            <w:r w:rsidRPr="00CE597C">
              <w:rPr>
                <w:rFonts w:cstheme="minorHAnsi"/>
              </w:rPr>
              <w:t>Company Mailing Address:</w:t>
            </w:r>
          </w:p>
        </w:tc>
        <w:tc>
          <w:tcPr>
            <w:tcW w:w="5215" w:type="dxa"/>
          </w:tcPr>
          <w:p w14:paraId="377BBB67" w14:textId="1AC9D4C3" w:rsidR="009C3DA4" w:rsidRDefault="009C3DA4" w:rsidP="00DD11A6">
            <w:pPr>
              <w:pStyle w:val="NoSpacing"/>
              <w:rPr>
                <w:rFonts w:cstheme="minorHAnsi"/>
              </w:rPr>
            </w:pPr>
            <w:r>
              <w:rPr>
                <w:rFonts w:cstheme="minorHAnsi"/>
              </w:rPr>
              <w:t>__________________________</w:t>
            </w:r>
          </w:p>
        </w:tc>
      </w:tr>
      <w:tr w:rsidR="009C3DA4" w14:paraId="3EF11FCD" w14:textId="77777777" w:rsidTr="009C3DA4">
        <w:tc>
          <w:tcPr>
            <w:tcW w:w="3960" w:type="dxa"/>
          </w:tcPr>
          <w:p w14:paraId="6C69D320" w14:textId="77777777" w:rsidR="009C3DA4" w:rsidRPr="00CE597C" w:rsidRDefault="009C3DA4" w:rsidP="00DD11A6">
            <w:pPr>
              <w:pStyle w:val="NoSpacing"/>
              <w:rPr>
                <w:rFonts w:cstheme="minorHAnsi"/>
              </w:rPr>
            </w:pPr>
          </w:p>
        </w:tc>
        <w:tc>
          <w:tcPr>
            <w:tcW w:w="5215" w:type="dxa"/>
          </w:tcPr>
          <w:p w14:paraId="32D560D8" w14:textId="260BB514" w:rsidR="009C3DA4" w:rsidRDefault="009C3DA4" w:rsidP="00DD11A6">
            <w:pPr>
              <w:pStyle w:val="NoSpacing"/>
              <w:rPr>
                <w:rFonts w:cstheme="minorHAnsi"/>
              </w:rPr>
            </w:pPr>
            <w:r>
              <w:rPr>
                <w:rFonts w:cstheme="minorHAnsi"/>
              </w:rPr>
              <w:t>__________________________</w:t>
            </w:r>
          </w:p>
        </w:tc>
      </w:tr>
      <w:tr w:rsidR="009C3DA4" w14:paraId="0D0DA867" w14:textId="77777777" w:rsidTr="009C3DA4">
        <w:tc>
          <w:tcPr>
            <w:tcW w:w="3960" w:type="dxa"/>
          </w:tcPr>
          <w:p w14:paraId="72CCC16B" w14:textId="77777777" w:rsidR="009C3DA4" w:rsidRPr="00CE597C" w:rsidRDefault="009C3DA4" w:rsidP="00DD11A6">
            <w:pPr>
              <w:pStyle w:val="NoSpacing"/>
              <w:rPr>
                <w:rFonts w:cstheme="minorHAnsi"/>
              </w:rPr>
            </w:pPr>
          </w:p>
        </w:tc>
        <w:tc>
          <w:tcPr>
            <w:tcW w:w="5215" w:type="dxa"/>
          </w:tcPr>
          <w:p w14:paraId="34251119" w14:textId="77777777" w:rsidR="009C3DA4" w:rsidRDefault="009C3DA4" w:rsidP="00DD11A6">
            <w:pPr>
              <w:pStyle w:val="NoSpacing"/>
              <w:rPr>
                <w:rFonts w:cstheme="minorHAnsi"/>
              </w:rPr>
            </w:pPr>
          </w:p>
        </w:tc>
      </w:tr>
    </w:tbl>
    <w:p w14:paraId="08744B75" w14:textId="53B6E1FA" w:rsidR="00DC2BC9" w:rsidRPr="00DF426E" w:rsidRDefault="00DC243E" w:rsidP="00DC2BC9">
      <w:pPr>
        <w:pStyle w:val="NoSpacing"/>
        <w:ind w:left="360"/>
        <w:rPr>
          <w:rFonts w:cstheme="minorHAnsi"/>
        </w:rPr>
      </w:pPr>
      <w:r w:rsidRPr="00DF426E">
        <w:rPr>
          <w:rFonts w:cstheme="minorHAnsi"/>
        </w:rPr>
        <w:t>Pursuant to the terms and conditions listed hereinafter</w:t>
      </w:r>
      <w:r w:rsidR="00A8465E" w:rsidRPr="00DF426E">
        <w:rPr>
          <w:rFonts w:cstheme="minorHAnsi"/>
        </w:rPr>
        <w:t xml:space="preserve"> and subject to third party </w:t>
      </w:r>
      <w:r w:rsidR="00195152" w:rsidRPr="00DF426E">
        <w:rPr>
          <w:rFonts w:cstheme="minorHAnsi"/>
        </w:rPr>
        <w:t>availability</w:t>
      </w:r>
      <w:r w:rsidRPr="00DF426E">
        <w:rPr>
          <w:rFonts w:cstheme="minorHAnsi"/>
        </w:rPr>
        <w:t>, Washington State University (“</w:t>
      </w:r>
      <w:r w:rsidRPr="00DF426E">
        <w:rPr>
          <w:rFonts w:cstheme="minorHAnsi"/>
          <w:b/>
          <w:bCs/>
          <w:i/>
          <w:iCs/>
        </w:rPr>
        <w:t>WSU</w:t>
      </w:r>
      <w:r w:rsidRPr="00DF426E">
        <w:rPr>
          <w:rFonts w:cstheme="minorHAnsi"/>
        </w:rPr>
        <w:t>”), an institution of higher education and an agency of the state of Washington hereby provides to C</w:t>
      </w:r>
      <w:r w:rsidR="009C3DA4" w:rsidRPr="00DF426E">
        <w:rPr>
          <w:rFonts w:cstheme="minorHAnsi"/>
        </w:rPr>
        <w:t>ompany</w:t>
      </w:r>
      <w:r w:rsidRPr="00DF426E">
        <w:rPr>
          <w:rFonts w:cstheme="minorHAnsi"/>
        </w:rPr>
        <w:t xml:space="preserve">, </w:t>
      </w:r>
      <w:r w:rsidR="007662D5" w:rsidRPr="00DF426E">
        <w:rPr>
          <w:rFonts w:cstheme="minorHAnsi"/>
        </w:rPr>
        <w:t xml:space="preserve">a </w:t>
      </w:r>
      <w:r w:rsidR="00EF0669">
        <w:rPr>
          <w:rFonts w:cstheme="minorHAnsi"/>
        </w:rPr>
        <w:t>___</w:t>
      </w:r>
      <w:r w:rsidRPr="00DF426E">
        <w:rPr>
          <w:rFonts w:cstheme="minorHAnsi"/>
        </w:rPr>
        <w:t xml:space="preserve"> research license</w:t>
      </w:r>
      <w:r w:rsidR="00EC4168" w:rsidRPr="00DF426E">
        <w:rPr>
          <w:rFonts w:cstheme="minorHAnsi"/>
        </w:rPr>
        <w:t xml:space="preserve"> </w:t>
      </w:r>
      <w:r w:rsidR="00DD11A6" w:rsidRPr="00DF426E">
        <w:rPr>
          <w:rFonts w:cstheme="minorHAnsi"/>
        </w:rPr>
        <w:t>to</w:t>
      </w:r>
      <w:r w:rsidRPr="00DF426E">
        <w:rPr>
          <w:rFonts w:cstheme="minorHAnsi"/>
        </w:rPr>
        <w:t xml:space="preserve"> </w:t>
      </w:r>
      <w:r w:rsidR="00DD11A6" w:rsidRPr="00DF426E">
        <w:rPr>
          <w:rFonts w:cstheme="minorHAnsi"/>
        </w:rPr>
        <w:t>the</w:t>
      </w:r>
      <w:r w:rsidR="0094075B" w:rsidRPr="00DF426E">
        <w:rPr>
          <w:rFonts w:cstheme="minorHAnsi"/>
        </w:rPr>
        <w:t xml:space="preserve"> Licensed</w:t>
      </w:r>
      <w:r w:rsidR="00DD11A6" w:rsidRPr="00DF426E">
        <w:rPr>
          <w:rFonts w:cstheme="minorHAnsi"/>
        </w:rPr>
        <w:t xml:space="preserve"> </w:t>
      </w:r>
      <w:r w:rsidR="0094075B" w:rsidRPr="00DF426E">
        <w:rPr>
          <w:rFonts w:cstheme="minorHAnsi"/>
        </w:rPr>
        <w:t>Intellectual Property</w:t>
      </w:r>
      <w:r w:rsidR="0093698D" w:rsidRPr="00DF426E">
        <w:rPr>
          <w:rFonts w:cstheme="minorHAnsi"/>
        </w:rPr>
        <w:t xml:space="preserve">(s) </w:t>
      </w:r>
      <w:r w:rsidR="00DD11A6" w:rsidRPr="00DF426E">
        <w:rPr>
          <w:rFonts w:cstheme="minorHAnsi"/>
        </w:rPr>
        <w:t xml:space="preserve">(as defined below) </w:t>
      </w:r>
      <w:r w:rsidRPr="00DF426E">
        <w:rPr>
          <w:rFonts w:cstheme="minorHAnsi"/>
        </w:rPr>
        <w:t xml:space="preserve">effective as of </w:t>
      </w:r>
      <w:r w:rsidR="00A8465E" w:rsidRPr="00CA6FA4">
        <w:rPr>
          <w:rFonts w:cstheme="minorHAnsi"/>
        </w:rPr>
        <w:t>[</w:t>
      </w:r>
      <w:r w:rsidR="00EC4168" w:rsidRPr="00CA6FA4">
        <w:rPr>
          <w:rFonts w:cstheme="minorHAnsi"/>
        </w:rPr>
        <w:t>___</w:t>
      </w:r>
      <w:r w:rsidR="00A8465E" w:rsidRPr="00CA6FA4">
        <w:rPr>
          <w:rFonts w:cstheme="minorHAnsi"/>
        </w:rPr>
        <w:t>]</w:t>
      </w:r>
      <w:r w:rsidR="00EC4168" w:rsidRPr="00DF426E">
        <w:rPr>
          <w:rFonts w:cstheme="minorHAnsi"/>
        </w:rPr>
        <w:t xml:space="preserve"> (“</w:t>
      </w:r>
      <w:r w:rsidR="00EC4168" w:rsidRPr="00DF426E">
        <w:rPr>
          <w:rFonts w:cstheme="minorHAnsi"/>
          <w:b/>
          <w:bCs/>
          <w:i/>
          <w:iCs/>
        </w:rPr>
        <w:t>Effective Date</w:t>
      </w:r>
      <w:r w:rsidR="00EC4168" w:rsidRPr="00DF426E">
        <w:rPr>
          <w:rFonts w:cstheme="minorHAnsi"/>
        </w:rPr>
        <w:t>”)</w:t>
      </w:r>
      <w:r w:rsidR="00DD11A6" w:rsidRPr="00DF426E">
        <w:rPr>
          <w:rFonts w:cstheme="minorHAnsi"/>
        </w:rPr>
        <w:t>.</w:t>
      </w:r>
      <w:r w:rsidR="00EC4168" w:rsidRPr="00DF426E">
        <w:rPr>
          <w:rFonts w:cstheme="minorHAnsi"/>
        </w:rPr>
        <w:t xml:space="preserve"> The term of the research license will be effective on Effective Date </w:t>
      </w:r>
      <w:bookmarkStart w:id="0" w:name="_Hlk160612211"/>
      <w:r w:rsidR="00EC4168" w:rsidRPr="00DF426E">
        <w:rPr>
          <w:rFonts w:cstheme="minorHAnsi"/>
        </w:rPr>
        <w:t xml:space="preserve">and expire (i) six </w:t>
      </w:r>
      <w:r w:rsidR="008205AE" w:rsidRPr="00DF426E">
        <w:rPr>
          <w:rFonts w:cstheme="minorHAnsi"/>
        </w:rPr>
        <w:t xml:space="preserve">(6) </w:t>
      </w:r>
      <w:r w:rsidR="00EC4168" w:rsidRPr="00DF426E">
        <w:rPr>
          <w:rFonts w:cstheme="minorHAnsi"/>
        </w:rPr>
        <w:t>months f</w:t>
      </w:r>
      <w:r w:rsidR="0093698D" w:rsidRPr="00DF426E">
        <w:rPr>
          <w:rFonts w:cstheme="minorHAnsi"/>
        </w:rPr>
        <w:t>rom</w:t>
      </w:r>
      <w:r w:rsidR="00EC4168" w:rsidRPr="00DF426E">
        <w:rPr>
          <w:rFonts w:cstheme="minorHAnsi"/>
        </w:rPr>
        <w:t xml:space="preserve"> the Effective Date or (ii) within </w:t>
      </w:r>
      <w:r w:rsidR="00B377EC" w:rsidRPr="00DF426E">
        <w:rPr>
          <w:rFonts w:cstheme="minorHAnsi"/>
        </w:rPr>
        <w:t>eight (8)</w:t>
      </w:r>
      <w:r w:rsidR="00EC4168" w:rsidRPr="00DF426E">
        <w:rPr>
          <w:rFonts w:cstheme="minorHAnsi"/>
        </w:rPr>
        <w:t xml:space="preserve"> months of the filing date of the </w:t>
      </w:r>
      <w:r w:rsidR="0093698D" w:rsidRPr="00DF426E">
        <w:rPr>
          <w:rFonts w:cstheme="minorHAnsi"/>
        </w:rPr>
        <w:t xml:space="preserve">first </w:t>
      </w:r>
      <w:r w:rsidR="00EC4168" w:rsidRPr="00DF426E">
        <w:rPr>
          <w:rFonts w:cstheme="minorHAnsi"/>
        </w:rPr>
        <w:t xml:space="preserve">provisional </w:t>
      </w:r>
      <w:r w:rsidR="0094075B" w:rsidRPr="00DF426E">
        <w:rPr>
          <w:rFonts w:cstheme="minorHAnsi"/>
        </w:rPr>
        <w:t>patent</w:t>
      </w:r>
      <w:r w:rsidR="00EC4168" w:rsidRPr="00DF426E">
        <w:rPr>
          <w:rFonts w:cstheme="minorHAnsi"/>
        </w:rPr>
        <w:t xml:space="preserve"> associated with </w:t>
      </w:r>
      <w:r w:rsidR="00041196" w:rsidRPr="00DF426E">
        <w:rPr>
          <w:rFonts w:cstheme="minorHAnsi"/>
        </w:rPr>
        <w:t>the Licensed</w:t>
      </w:r>
      <w:r w:rsidR="0094075B" w:rsidRPr="00DF426E">
        <w:rPr>
          <w:rFonts w:cstheme="minorHAnsi"/>
        </w:rPr>
        <w:t xml:space="preserve"> Intellectual Property</w:t>
      </w:r>
      <w:bookmarkEnd w:id="0"/>
      <w:r w:rsidR="007662D5" w:rsidRPr="00DF426E">
        <w:rPr>
          <w:rFonts w:cstheme="minorHAnsi"/>
        </w:rPr>
        <w:t>;</w:t>
      </w:r>
      <w:r w:rsidR="00EC4168" w:rsidRPr="00DF426E">
        <w:rPr>
          <w:rFonts w:cstheme="minorHAnsi"/>
        </w:rPr>
        <w:t xml:space="preserve"> whichever occurs first</w:t>
      </w:r>
      <w:r w:rsidR="008205AE" w:rsidRPr="00DF426E">
        <w:rPr>
          <w:rFonts w:cstheme="minorHAnsi"/>
        </w:rPr>
        <w:t>.</w:t>
      </w:r>
      <w:r w:rsidR="0093698D" w:rsidRPr="00DF426E">
        <w:rPr>
          <w:rFonts w:cstheme="minorHAnsi"/>
        </w:rPr>
        <w:t xml:space="preserve"> </w:t>
      </w:r>
      <w:r w:rsidR="007662D5" w:rsidRPr="00DF426E">
        <w:rPr>
          <w:rFonts w:cstheme="minorHAnsi"/>
        </w:rPr>
        <w:t>Company acknowledges that t</w:t>
      </w:r>
      <w:r w:rsidR="008205AE" w:rsidRPr="00DF426E">
        <w:rPr>
          <w:rFonts w:cstheme="minorHAnsi"/>
        </w:rPr>
        <w:t>he researc</w:t>
      </w:r>
      <w:r w:rsidR="00590E99" w:rsidRPr="00DF426E">
        <w:rPr>
          <w:rFonts w:cstheme="minorHAnsi"/>
        </w:rPr>
        <w:t>h</w:t>
      </w:r>
      <w:r w:rsidR="008205AE" w:rsidRPr="00DF426E">
        <w:rPr>
          <w:rFonts w:cstheme="minorHAnsi"/>
        </w:rPr>
        <w:t xml:space="preserve"> license is </w:t>
      </w:r>
      <w:r w:rsidR="00590E99" w:rsidRPr="00DF426E">
        <w:rPr>
          <w:rFonts w:cstheme="minorHAnsi"/>
        </w:rPr>
        <w:t xml:space="preserve">only </w:t>
      </w:r>
      <w:r w:rsidR="008205AE" w:rsidRPr="00DF426E">
        <w:rPr>
          <w:rFonts w:cstheme="minorHAnsi"/>
        </w:rPr>
        <w:t xml:space="preserve">for the non-commercial evaluation of the technologies and associated </w:t>
      </w:r>
      <w:r w:rsidR="0094075B" w:rsidRPr="00DF426E">
        <w:rPr>
          <w:rFonts w:cstheme="minorHAnsi"/>
        </w:rPr>
        <w:t>Intellectual Property</w:t>
      </w:r>
      <w:r w:rsidR="00590E99" w:rsidRPr="00DF426E">
        <w:rPr>
          <w:rFonts w:cstheme="minorHAnsi"/>
        </w:rPr>
        <w:t xml:space="preserve">(s).  </w:t>
      </w:r>
      <w:r w:rsidR="008205AE" w:rsidRPr="00DF426E">
        <w:rPr>
          <w:rFonts w:cstheme="minorHAnsi"/>
        </w:rPr>
        <w:t xml:space="preserve">In addition to the research license provided above, subject to third party rights and in accordance with the terms and conditions attached, WSU also provides </w:t>
      </w:r>
      <w:r w:rsidR="00590E99" w:rsidRPr="00DF426E">
        <w:rPr>
          <w:rFonts w:cstheme="minorHAnsi"/>
        </w:rPr>
        <w:t xml:space="preserve">to Company </w:t>
      </w:r>
      <w:r w:rsidR="008205AE" w:rsidRPr="00DF426E">
        <w:rPr>
          <w:rFonts w:cstheme="minorHAnsi"/>
        </w:rPr>
        <w:t xml:space="preserve">a six (6) month </w:t>
      </w:r>
      <w:r w:rsidR="00590E99" w:rsidRPr="00DF426E">
        <w:rPr>
          <w:rFonts w:cstheme="minorHAnsi"/>
        </w:rPr>
        <w:t>option</w:t>
      </w:r>
      <w:r w:rsidR="007662D5" w:rsidRPr="00DF426E">
        <w:rPr>
          <w:rFonts w:cstheme="minorHAnsi"/>
        </w:rPr>
        <w:t xml:space="preserve"> </w:t>
      </w:r>
      <w:r w:rsidR="007662D5" w:rsidRPr="00DF426E">
        <w:rPr>
          <w:rFonts w:cstheme="minorHAnsi"/>
          <w:i/>
          <w:iCs/>
        </w:rPr>
        <w:t>(“</w:t>
      </w:r>
      <w:r w:rsidR="007662D5" w:rsidRPr="00DF426E">
        <w:rPr>
          <w:rFonts w:cstheme="minorHAnsi"/>
          <w:b/>
          <w:bCs/>
          <w:i/>
          <w:iCs/>
        </w:rPr>
        <w:t>Option Term</w:t>
      </w:r>
      <w:r w:rsidR="007662D5" w:rsidRPr="00DF426E">
        <w:rPr>
          <w:rFonts w:cstheme="minorHAnsi"/>
          <w:i/>
          <w:iCs/>
        </w:rPr>
        <w:t>”</w:t>
      </w:r>
      <w:r w:rsidR="007662D5" w:rsidRPr="00DF426E">
        <w:rPr>
          <w:rFonts w:cstheme="minorHAnsi"/>
        </w:rPr>
        <w:t>)</w:t>
      </w:r>
      <w:r w:rsidR="008205AE" w:rsidRPr="00DF426E">
        <w:rPr>
          <w:rFonts w:cstheme="minorHAnsi"/>
        </w:rPr>
        <w:t xml:space="preserve"> to allow for the commercial utilization of the </w:t>
      </w:r>
      <w:r w:rsidR="0094075B" w:rsidRPr="00DF426E">
        <w:rPr>
          <w:rFonts w:cstheme="minorHAnsi"/>
        </w:rPr>
        <w:t>Intellectual Property</w:t>
      </w:r>
      <w:r w:rsidR="008205AE" w:rsidRPr="00DF426E">
        <w:rPr>
          <w:rFonts w:cstheme="minorHAnsi"/>
        </w:rPr>
        <w:t xml:space="preserve"> in the Licensed Field and Licensed Territory, under </w:t>
      </w:r>
      <w:r w:rsidR="001801CC" w:rsidRPr="00DF426E">
        <w:rPr>
          <w:rFonts w:cstheme="minorHAnsi"/>
        </w:rPr>
        <w:t>the standard licensing terms as defined below and will</w:t>
      </w:r>
      <w:r w:rsidR="008205AE" w:rsidRPr="00DF426E">
        <w:rPr>
          <w:rFonts w:cstheme="minorHAnsi"/>
        </w:rPr>
        <w:t xml:space="preserve"> be mutually negotiated in good faith </w:t>
      </w:r>
      <w:r w:rsidR="00941981" w:rsidRPr="00DF426E">
        <w:rPr>
          <w:rFonts w:cstheme="minorHAnsi"/>
        </w:rPr>
        <w:t xml:space="preserve">and </w:t>
      </w:r>
      <w:r w:rsidR="008205AE" w:rsidRPr="00DF426E">
        <w:rPr>
          <w:rFonts w:cstheme="minorHAnsi"/>
        </w:rPr>
        <w:t>agree</w:t>
      </w:r>
      <w:r w:rsidR="00941981" w:rsidRPr="00DF426E">
        <w:rPr>
          <w:rFonts w:cstheme="minorHAnsi"/>
        </w:rPr>
        <w:t>d by both parties</w:t>
      </w:r>
      <w:r w:rsidR="008205AE" w:rsidRPr="00DF426E">
        <w:rPr>
          <w:rFonts w:cstheme="minorHAnsi"/>
        </w:rPr>
        <w:t xml:space="preserve"> within ninety (90) days </w:t>
      </w:r>
      <w:r w:rsidR="007662D5" w:rsidRPr="00DF426E">
        <w:rPr>
          <w:rFonts w:cstheme="minorHAnsi"/>
        </w:rPr>
        <w:t xml:space="preserve">of </w:t>
      </w:r>
      <w:r w:rsidR="008205AE" w:rsidRPr="00DF426E">
        <w:rPr>
          <w:rFonts w:cstheme="minorHAnsi"/>
        </w:rPr>
        <w:t>WSU receiv</w:t>
      </w:r>
      <w:r w:rsidR="007662D5" w:rsidRPr="00DF426E">
        <w:rPr>
          <w:rFonts w:cstheme="minorHAnsi"/>
        </w:rPr>
        <w:t>ing</w:t>
      </w:r>
      <w:r w:rsidR="008205AE" w:rsidRPr="00DF426E">
        <w:rPr>
          <w:rFonts w:cstheme="minorHAnsi"/>
        </w:rPr>
        <w:t xml:space="preserve"> written notice from Company of its desire to exercise its option (“</w:t>
      </w:r>
      <w:r w:rsidR="008205AE" w:rsidRPr="00DF426E">
        <w:rPr>
          <w:rFonts w:cstheme="minorHAnsi"/>
          <w:b/>
          <w:bCs/>
          <w:i/>
          <w:iCs/>
        </w:rPr>
        <w:t>Negotiation Term</w:t>
      </w:r>
      <w:r w:rsidR="008205AE" w:rsidRPr="00DF426E">
        <w:rPr>
          <w:rFonts w:cstheme="minorHAnsi"/>
        </w:rPr>
        <w:t>”)</w:t>
      </w:r>
      <w:r w:rsidR="00EC4168" w:rsidRPr="00DF426E">
        <w:rPr>
          <w:rFonts w:cstheme="minorHAnsi"/>
        </w:rPr>
        <w:t>.</w:t>
      </w:r>
    </w:p>
    <w:p w14:paraId="6B4BD2F4" w14:textId="77777777" w:rsidR="00DC2BC9" w:rsidRPr="00DF426E" w:rsidRDefault="00DC2BC9" w:rsidP="00DC2BC9">
      <w:pPr>
        <w:pStyle w:val="NoSpacing"/>
        <w:ind w:left="360"/>
        <w:rPr>
          <w:rFonts w:cstheme="minorHAnsi"/>
        </w:rPr>
      </w:pPr>
    </w:p>
    <w:p w14:paraId="486181E6" w14:textId="08B50D97" w:rsidR="00DD11A6" w:rsidRPr="00DF426E" w:rsidRDefault="00A8465E" w:rsidP="00041196">
      <w:pPr>
        <w:pStyle w:val="NoSpacing"/>
        <w:ind w:left="360"/>
        <w:rPr>
          <w:rFonts w:cstheme="minorHAnsi"/>
        </w:rPr>
      </w:pPr>
      <w:r w:rsidRPr="00DF426E">
        <w:rPr>
          <w:rFonts w:cstheme="minorHAnsi"/>
        </w:rPr>
        <w:t>I</w:t>
      </w:r>
      <w:r w:rsidR="00DC243E" w:rsidRPr="00DF426E">
        <w:rPr>
          <w:rFonts w:cstheme="minorHAnsi"/>
        </w:rPr>
        <w:t xml:space="preserve">n </w:t>
      </w:r>
      <w:r w:rsidR="00DC2BC9" w:rsidRPr="00DF426E">
        <w:rPr>
          <w:rFonts w:cstheme="minorHAnsi"/>
        </w:rPr>
        <w:t xml:space="preserve">consideration of </w:t>
      </w:r>
      <w:r w:rsidR="00DC243E" w:rsidRPr="00DF426E">
        <w:rPr>
          <w:rFonts w:cstheme="minorHAnsi"/>
        </w:rPr>
        <w:t xml:space="preserve">the </w:t>
      </w:r>
      <w:r w:rsidR="00DC2BC9" w:rsidRPr="00DF426E">
        <w:rPr>
          <w:rFonts w:cstheme="minorHAnsi"/>
        </w:rPr>
        <w:t>mutual covenants and agreements set forth below</w:t>
      </w:r>
      <w:r w:rsidR="00897751" w:rsidRPr="00DF426E">
        <w:rPr>
          <w:rFonts w:cstheme="minorHAnsi"/>
        </w:rPr>
        <w:t>, the parties covenant and agree as follows</w:t>
      </w:r>
      <w:r w:rsidR="0094075B" w:rsidRPr="00DF426E">
        <w:rPr>
          <w:rFonts w:cstheme="minorHAnsi"/>
        </w:rPr>
        <w:t xml:space="preserve">.  </w:t>
      </w:r>
    </w:p>
    <w:p w14:paraId="5FC1210E" w14:textId="77777777" w:rsidR="00DD11A6" w:rsidRPr="00DF426E" w:rsidRDefault="00DD11A6" w:rsidP="00DD11A6">
      <w:pPr>
        <w:pStyle w:val="NoSpacing"/>
        <w:ind w:left="360"/>
        <w:rPr>
          <w:rFonts w:cstheme="minorHAnsi"/>
        </w:rPr>
      </w:pPr>
    </w:p>
    <w:p w14:paraId="39F13496" w14:textId="115C1339" w:rsidR="001A1D98" w:rsidRPr="00DF426E" w:rsidRDefault="00DC2BC9" w:rsidP="00DC2BC9">
      <w:pPr>
        <w:pStyle w:val="NoSpacing"/>
        <w:ind w:left="360"/>
        <w:rPr>
          <w:rFonts w:cstheme="minorHAnsi"/>
        </w:rPr>
      </w:pPr>
      <w:r w:rsidRPr="00DF426E">
        <w:rPr>
          <w:rFonts w:cstheme="minorHAnsi"/>
        </w:rPr>
        <w:t xml:space="preserve">1. </w:t>
      </w:r>
      <w:r w:rsidR="007662D5" w:rsidRPr="00DF426E">
        <w:rPr>
          <w:rFonts w:cstheme="minorHAnsi"/>
        </w:rPr>
        <w:t>DEFINITIONS</w:t>
      </w:r>
    </w:p>
    <w:p w14:paraId="6529E879" w14:textId="7A498B62" w:rsidR="00DC2BC9" w:rsidRPr="00DF426E" w:rsidRDefault="00DC2BC9" w:rsidP="00041196">
      <w:pPr>
        <w:pStyle w:val="NoSpacing"/>
        <w:numPr>
          <w:ilvl w:val="1"/>
          <w:numId w:val="5"/>
        </w:numPr>
        <w:rPr>
          <w:rFonts w:cstheme="minorHAnsi"/>
        </w:rPr>
      </w:pPr>
      <w:r w:rsidRPr="00DF426E">
        <w:rPr>
          <w:rFonts w:cstheme="minorHAnsi"/>
          <w:i/>
          <w:iCs/>
        </w:rPr>
        <w:t>“</w:t>
      </w:r>
      <w:r w:rsidRPr="00DF426E">
        <w:rPr>
          <w:rFonts w:cstheme="minorHAnsi"/>
          <w:b/>
          <w:bCs/>
          <w:i/>
          <w:iCs/>
        </w:rPr>
        <w:t xml:space="preserve">Licensed </w:t>
      </w:r>
      <w:r w:rsidR="0094075B" w:rsidRPr="00DF426E">
        <w:rPr>
          <w:rFonts w:cstheme="minorHAnsi"/>
          <w:b/>
          <w:bCs/>
          <w:i/>
          <w:iCs/>
        </w:rPr>
        <w:t>Intellectual Property</w:t>
      </w:r>
      <w:r w:rsidRPr="00DF426E">
        <w:rPr>
          <w:rFonts w:cstheme="minorHAnsi"/>
          <w:b/>
          <w:bCs/>
          <w:i/>
          <w:iCs/>
        </w:rPr>
        <w:t>(s)</w:t>
      </w:r>
      <w:r w:rsidRPr="00DF426E">
        <w:rPr>
          <w:rFonts w:cstheme="minorHAnsi"/>
          <w:i/>
          <w:iCs/>
        </w:rPr>
        <w:t>”</w:t>
      </w:r>
      <w:r w:rsidRPr="00DF426E">
        <w:rPr>
          <w:rFonts w:cstheme="minorHAnsi"/>
        </w:rPr>
        <w:t xml:space="preserve"> shall refer to and mean all the following </w:t>
      </w:r>
      <w:r w:rsidR="0094075B" w:rsidRPr="00DF426E">
        <w:rPr>
          <w:rFonts w:cstheme="minorHAnsi"/>
        </w:rPr>
        <w:t>Intellectual Property</w:t>
      </w:r>
      <w:r w:rsidRPr="00DF426E">
        <w:rPr>
          <w:rFonts w:cstheme="minorHAnsi"/>
        </w:rPr>
        <w:t xml:space="preserve"> application(s):</w:t>
      </w:r>
    </w:p>
    <w:tbl>
      <w:tblPr>
        <w:tblStyle w:val="TableGrid"/>
        <w:tblW w:w="0" w:type="auto"/>
        <w:tblInd w:w="720" w:type="dxa"/>
        <w:tblLook w:val="04A0" w:firstRow="1" w:lastRow="0" w:firstColumn="1" w:lastColumn="0" w:noHBand="0" w:noVBand="1"/>
      </w:tblPr>
      <w:tblGrid>
        <w:gridCol w:w="3746"/>
        <w:gridCol w:w="1559"/>
        <w:gridCol w:w="2268"/>
        <w:gridCol w:w="2497"/>
      </w:tblGrid>
      <w:tr w:rsidR="00DC2BC9" w:rsidRPr="00DF426E" w14:paraId="3B5E400A" w14:textId="77777777" w:rsidTr="002750D6">
        <w:tc>
          <w:tcPr>
            <w:tcW w:w="3746" w:type="dxa"/>
            <w:tcBorders>
              <w:bottom w:val="single" w:sz="4" w:space="0" w:color="auto"/>
            </w:tcBorders>
          </w:tcPr>
          <w:p w14:paraId="4DCD4794" w14:textId="77777777" w:rsidR="00DC2BC9" w:rsidRPr="00DF426E" w:rsidRDefault="00DC2BC9" w:rsidP="002750D6">
            <w:pPr>
              <w:pStyle w:val="NoSpacing"/>
              <w:ind w:left="360" w:hanging="360"/>
              <w:jc w:val="both"/>
              <w:rPr>
                <w:rFonts w:cstheme="minorHAnsi"/>
              </w:rPr>
            </w:pPr>
            <w:r w:rsidRPr="00DF426E">
              <w:rPr>
                <w:rFonts w:cstheme="minorHAnsi"/>
              </w:rPr>
              <w:t>Title</w:t>
            </w:r>
          </w:p>
        </w:tc>
        <w:tc>
          <w:tcPr>
            <w:tcW w:w="1559" w:type="dxa"/>
            <w:tcBorders>
              <w:bottom w:val="single" w:sz="4" w:space="0" w:color="auto"/>
            </w:tcBorders>
          </w:tcPr>
          <w:p w14:paraId="573FD84C" w14:textId="77777777" w:rsidR="00DC2BC9" w:rsidRPr="00DF426E" w:rsidRDefault="00DC2BC9" w:rsidP="002750D6">
            <w:pPr>
              <w:pStyle w:val="NoSpacing"/>
              <w:ind w:left="360" w:hanging="360"/>
              <w:jc w:val="both"/>
              <w:rPr>
                <w:rFonts w:cstheme="minorHAnsi"/>
              </w:rPr>
            </w:pPr>
            <w:r w:rsidRPr="00DF426E">
              <w:rPr>
                <w:rFonts w:cstheme="minorHAnsi"/>
              </w:rPr>
              <w:t>WSU OC #</w:t>
            </w:r>
          </w:p>
        </w:tc>
        <w:tc>
          <w:tcPr>
            <w:tcW w:w="2268" w:type="dxa"/>
            <w:tcBorders>
              <w:bottom w:val="single" w:sz="4" w:space="0" w:color="auto"/>
            </w:tcBorders>
          </w:tcPr>
          <w:p w14:paraId="4759CC27" w14:textId="72751C72" w:rsidR="00DC2BC9" w:rsidRPr="00DF426E" w:rsidRDefault="007D07A4" w:rsidP="002750D6">
            <w:pPr>
              <w:pStyle w:val="NoSpacing"/>
              <w:ind w:left="360" w:hanging="360"/>
              <w:jc w:val="both"/>
              <w:rPr>
                <w:rFonts w:cstheme="minorHAnsi"/>
              </w:rPr>
            </w:pPr>
            <w:r w:rsidRPr="00DF426E">
              <w:rPr>
                <w:rFonts w:cstheme="minorHAnsi"/>
              </w:rPr>
              <w:t>Patent</w:t>
            </w:r>
            <w:r w:rsidR="00DC2BC9" w:rsidRPr="00DF426E">
              <w:rPr>
                <w:rFonts w:cstheme="minorHAnsi"/>
              </w:rPr>
              <w:t xml:space="preserve"> Number</w:t>
            </w:r>
          </w:p>
        </w:tc>
        <w:tc>
          <w:tcPr>
            <w:tcW w:w="2497" w:type="dxa"/>
            <w:tcBorders>
              <w:bottom w:val="single" w:sz="4" w:space="0" w:color="auto"/>
            </w:tcBorders>
          </w:tcPr>
          <w:p w14:paraId="5AF9C743" w14:textId="11D12658" w:rsidR="00DC2BC9" w:rsidRPr="00DF426E" w:rsidRDefault="007D07A4" w:rsidP="002750D6">
            <w:pPr>
              <w:pStyle w:val="NoSpacing"/>
              <w:ind w:left="360" w:hanging="360"/>
              <w:jc w:val="both"/>
              <w:rPr>
                <w:rFonts w:cstheme="minorHAnsi"/>
              </w:rPr>
            </w:pPr>
            <w:r w:rsidRPr="00DF426E">
              <w:rPr>
                <w:rFonts w:cstheme="minorHAnsi"/>
              </w:rPr>
              <w:t>File</w:t>
            </w:r>
            <w:r w:rsidR="00DC2BC9" w:rsidRPr="00DF426E">
              <w:rPr>
                <w:rFonts w:cstheme="minorHAnsi"/>
              </w:rPr>
              <w:t xml:space="preserve"> Date</w:t>
            </w:r>
          </w:p>
        </w:tc>
      </w:tr>
      <w:tr w:rsidR="00DC2BC9" w:rsidRPr="00DF426E" w14:paraId="5F584409" w14:textId="77777777" w:rsidTr="002750D6">
        <w:tc>
          <w:tcPr>
            <w:tcW w:w="3746" w:type="dxa"/>
            <w:tcBorders>
              <w:top w:val="single" w:sz="4" w:space="0" w:color="auto"/>
              <w:bottom w:val="single" w:sz="4" w:space="0" w:color="auto"/>
            </w:tcBorders>
          </w:tcPr>
          <w:p w14:paraId="29CB8C49" w14:textId="77777777" w:rsidR="00DC2BC9" w:rsidRPr="00DF426E" w:rsidRDefault="00DC2BC9" w:rsidP="002750D6">
            <w:pPr>
              <w:pStyle w:val="NoSpacing"/>
              <w:ind w:left="360" w:hanging="360"/>
              <w:rPr>
                <w:rFonts w:cstheme="minorHAnsi"/>
              </w:rPr>
            </w:pPr>
          </w:p>
        </w:tc>
        <w:tc>
          <w:tcPr>
            <w:tcW w:w="1559" w:type="dxa"/>
            <w:tcBorders>
              <w:top w:val="single" w:sz="4" w:space="0" w:color="auto"/>
              <w:bottom w:val="single" w:sz="4" w:space="0" w:color="auto"/>
            </w:tcBorders>
          </w:tcPr>
          <w:p w14:paraId="00D19F65" w14:textId="77777777" w:rsidR="00DC2BC9" w:rsidRPr="00DF426E" w:rsidRDefault="00DC2BC9" w:rsidP="002750D6">
            <w:pPr>
              <w:pStyle w:val="NoSpacing"/>
              <w:ind w:left="360" w:hanging="360"/>
              <w:jc w:val="both"/>
              <w:rPr>
                <w:rFonts w:cstheme="minorHAnsi"/>
              </w:rPr>
            </w:pPr>
          </w:p>
        </w:tc>
        <w:tc>
          <w:tcPr>
            <w:tcW w:w="2268" w:type="dxa"/>
            <w:tcBorders>
              <w:top w:val="single" w:sz="4" w:space="0" w:color="auto"/>
              <w:bottom w:val="single" w:sz="4" w:space="0" w:color="auto"/>
            </w:tcBorders>
          </w:tcPr>
          <w:p w14:paraId="04DC9520" w14:textId="77777777" w:rsidR="00DC2BC9" w:rsidRPr="00DF426E" w:rsidRDefault="00DC2BC9" w:rsidP="002750D6">
            <w:pPr>
              <w:pStyle w:val="NoSpacing"/>
              <w:ind w:left="360" w:hanging="360"/>
              <w:jc w:val="both"/>
              <w:rPr>
                <w:rFonts w:cstheme="minorHAnsi"/>
              </w:rPr>
            </w:pPr>
          </w:p>
        </w:tc>
        <w:tc>
          <w:tcPr>
            <w:tcW w:w="2497" w:type="dxa"/>
            <w:tcBorders>
              <w:top w:val="single" w:sz="4" w:space="0" w:color="auto"/>
              <w:bottom w:val="single" w:sz="4" w:space="0" w:color="auto"/>
            </w:tcBorders>
          </w:tcPr>
          <w:p w14:paraId="1D519F48" w14:textId="77777777" w:rsidR="00DC2BC9" w:rsidRPr="00DF426E" w:rsidRDefault="00DC2BC9" w:rsidP="002750D6">
            <w:pPr>
              <w:pStyle w:val="NoSpacing"/>
              <w:ind w:left="360" w:hanging="360"/>
              <w:jc w:val="both"/>
              <w:rPr>
                <w:rFonts w:cstheme="minorHAnsi"/>
              </w:rPr>
            </w:pPr>
          </w:p>
        </w:tc>
      </w:tr>
    </w:tbl>
    <w:p w14:paraId="649AD702" w14:textId="08712326" w:rsidR="00DC2BC9" w:rsidRPr="00DF426E" w:rsidRDefault="009C3DA4" w:rsidP="00DC2BC9">
      <w:pPr>
        <w:pStyle w:val="NoSpacing"/>
        <w:numPr>
          <w:ilvl w:val="1"/>
          <w:numId w:val="5"/>
        </w:numPr>
        <w:jc w:val="both"/>
        <w:rPr>
          <w:rFonts w:cstheme="minorHAnsi"/>
        </w:rPr>
      </w:pPr>
      <w:r w:rsidRPr="00DF426E">
        <w:rPr>
          <w:rFonts w:cstheme="minorHAnsi"/>
        </w:rPr>
        <w:t>“</w:t>
      </w:r>
      <w:r w:rsidRPr="00DF426E">
        <w:rPr>
          <w:rFonts w:cstheme="minorHAnsi"/>
          <w:b/>
          <w:bCs/>
          <w:i/>
          <w:iCs/>
        </w:rPr>
        <w:t>Licensed Field</w:t>
      </w:r>
      <w:r w:rsidRPr="00DF426E">
        <w:rPr>
          <w:rFonts w:cstheme="minorHAnsi"/>
        </w:rPr>
        <w:t>” shall mean:</w:t>
      </w:r>
      <w:r w:rsidR="00CA6FA4">
        <w:rPr>
          <w:rFonts w:cstheme="minorHAnsi"/>
        </w:rPr>
        <w:t xml:space="preserve"> [__]</w:t>
      </w:r>
    </w:p>
    <w:p w14:paraId="691DA582" w14:textId="77402FA1" w:rsidR="00B377EC" w:rsidRPr="00DF426E" w:rsidRDefault="009C3DA4" w:rsidP="00DC2BC9">
      <w:pPr>
        <w:pStyle w:val="NoSpacing"/>
        <w:numPr>
          <w:ilvl w:val="1"/>
          <w:numId w:val="5"/>
        </w:numPr>
        <w:jc w:val="both"/>
        <w:rPr>
          <w:rFonts w:cstheme="minorHAnsi"/>
        </w:rPr>
      </w:pPr>
      <w:r w:rsidRPr="00DF426E">
        <w:rPr>
          <w:rFonts w:cstheme="minorHAnsi"/>
        </w:rPr>
        <w:t>“</w:t>
      </w:r>
      <w:r w:rsidRPr="00DF426E">
        <w:rPr>
          <w:rFonts w:cstheme="minorHAnsi"/>
          <w:b/>
          <w:bCs/>
          <w:i/>
          <w:iCs/>
        </w:rPr>
        <w:t>Licensed Territory</w:t>
      </w:r>
      <w:r w:rsidRPr="00DF426E">
        <w:rPr>
          <w:rFonts w:cstheme="minorHAnsi"/>
        </w:rPr>
        <w:t xml:space="preserve">” shall mean: </w:t>
      </w:r>
      <w:r w:rsidR="00CA6FA4">
        <w:rPr>
          <w:rFonts w:cstheme="minorHAnsi"/>
        </w:rPr>
        <w:t>[__]</w:t>
      </w:r>
    </w:p>
    <w:p w14:paraId="36CFB259" w14:textId="77777777" w:rsidR="00E32507" w:rsidRPr="00DF426E" w:rsidRDefault="00E32507" w:rsidP="00041196">
      <w:pPr>
        <w:pStyle w:val="NoSpacing"/>
        <w:ind w:left="1080"/>
        <w:jc w:val="both"/>
        <w:rPr>
          <w:rFonts w:cstheme="minorHAnsi"/>
        </w:rPr>
      </w:pPr>
    </w:p>
    <w:p w14:paraId="7FD9C1C0" w14:textId="140CF4BD" w:rsidR="00E32507" w:rsidRPr="00DF426E" w:rsidRDefault="00DC2BC9" w:rsidP="00041196">
      <w:pPr>
        <w:pStyle w:val="NoSpacing"/>
        <w:ind w:left="360"/>
        <w:jc w:val="both"/>
        <w:rPr>
          <w:rFonts w:cstheme="minorHAnsi"/>
        </w:rPr>
      </w:pPr>
      <w:r w:rsidRPr="00DF426E">
        <w:rPr>
          <w:rFonts w:cstheme="minorHAnsi"/>
        </w:rPr>
        <w:t xml:space="preserve">2. </w:t>
      </w:r>
      <w:r w:rsidR="00C47E10" w:rsidRPr="00DF426E">
        <w:rPr>
          <w:rFonts w:cstheme="minorHAnsi"/>
        </w:rPr>
        <w:t xml:space="preserve">The </w:t>
      </w:r>
      <w:r w:rsidR="00056F0C" w:rsidRPr="00DF426E">
        <w:rPr>
          <w:rFonts w:cstheme="minorHAnsi"/>
        </w:rPr>
        <w:t xml:space="preserve">Company may select one of the </w:t>
      </w:r>
      <w:r w:rsidR="00C47E10" w:rsidRPr="00DF426E">
        <w:rPr>
          <w:rFonts w:cstheme="minorHAnsi"/>
        </w:rPr>
        <w:t>tracks</w:t>
      </w:r>
      <w:r w:rsidR="00056F0C" w:rsidRPr="00DF426E">
        <w:rPr>
          <w:rFonts w:cstheme="minorHAnsi"/>
        </w:rPr>
        <w:t xml:space="preserve"> as described in </w:t>
      </w:r>
      <w:r w:rsidR="00246656" w:rsidRPr="00DF426E">
        <w:rPr>
          <w:rFonts w:cstheme="minorHAnsi"/>
        </w:rPr>
        <w:t>Exhibit 1</w:t>
      </w:r>
      <w:r w:rsidR="00132A69" w:rsidRPr="00DF426E">
        <w:rPr>
          <w:rFonts w:cstheme="minorHAnsi"/>
        </w:rPr>
        <w:t xml:space="preserve"> and negotiate with WSU to come to mutually agreed on terms that includes</w:t>
      </w:r>
      <w:r w:rsidR="00C47E10" w:rsidRPr="00DF426E">
        <w:rPr>
          <w:rFonts w:cstheme="minorHAnsi"/>
        </w:rPr>
        <w:t xml:space="preserve"> terms standard to commercial license</w:t>
      </w:r>
      <w:r w:rsidR="007D07A4" w:rsidRPr="00DF426E">
        <w:rPr>
          <w:rFonts w:cstheme="minorHAnsi"/>
        </w:rPr>
        <w:t xml:space="preserve">s between universities and industry including, without limitation, clauses providing for payment of reasonable royalties and other compensation to WSU; reimbursement of WSU for all past, present, and future expenses incurred in the preparation, filing, prosecution, issuance, and maintenance of the Licensed Intellectual Property; objective, time-limited due diligence provisions for the development, commercialization and marketing of a product embodying the Licensed Intellectual Property; and product liability indemnification and insurance requirements which are acceptable to WSU. </w:t>
      </w:r>
      <w:r w:rsidR="00C47E10" w:rsidRPr="00DF426E">
        <w:rPr>
          <w:rFonts w:cstheme="minorHAnsi"/>
        </w:rPr>
        <w:t xml:space="preserve">Company acknowledges </w:t>
      </w:r>
      <w:r w:rsidR="00C47E10" w:rsidRPr="00DF426E">
        <w:rPr>
          <w:rFonts w:cstheme="minorHAnsi"/>
        </w:rPr>
        <w:lastRenderedPageBreak/>
        <w:t xml:space="preserve">and agrees </w:t>
      </w:r>
      <w:r w:rsidR="00941981" w:rsidRPr="00DF426E">
        <w:rPr>
          <w:rFonts w:cstheme="minorHAnsi"/>
        </w:rPr>
        <w:t xml:space="preserve">that </w:t>
      </w:r>
      <w:r w:rsidR="00C47E10" w:rsidRPr="00DF426E">
        <w:rPr>
          <w:rFonts w:cstheme="minorHAnsi"/>
        </w:rPr>
        <w:t>both parties may not be able to negotiate a license agreement</w:t>
      </w:r>
      <w:r w:rsidR="00941981" w:rsidRPr="00DF426E">
        <w:rPr>
          <w:rFonts w:cstheme="minorHAnsi"/>
        </w:rPr>
        <w:t xml:space="preserve"> within the Negotiation Term</w:t>
      </w:r>
      <w:r w:rsidR="00C47E10" w:rsidRPr="00DF426E">
        <w:rPr>
          <w:rFonts w:cstheme="minorHAnsi"/>
        </w:rPr>
        <w:t>, and the Option Term may expire without issuing a commercial license.</w:t>
      </w:r>
    </w:p>
    <w:p w14:paraId="52B2C866" w14:textId="77777777" w:rsidR="00DF05F6" w:rsidRPr="00DF426E" w:rsidRDefault="00DF05F6" w:rsidP="00041196">
      <w:pPr>
        <w:pStyle w:val="NoSpacing"/>
        <w:ind w:left="360"/>
        <w:jc w:val="both"/>
        <w:rPr>
          <w:rFonts w:cstheme="minorHAnsi"/>
        </w:rPr>
      </w:pPr>
    </w:p>
    <w:p w14:paraId="358EF4AB" w14:textId="0EF2486D" w:rsidR="00E32507" w:rsidRPr="00DF426E" w:rsidRDefault="00E32507" w:rsidP="00041196">
      <w:pPr>
        <w:pStyle w:val="NoSpacing"/>
        <w:ind w:left="360"/>
        <w:jc w:val="both"/>
        <w:rPr>
          <w:rFonts w:cstheme="minorHAnsi"/>
        </w:rPr>
      </w:pPr>
      <w:r w:rsidRPr="00DF426E">
        <w:rPr>
          <w:rFonts w:cstheme="minorHAnsi"/>
        </w:rPr>
        <w:t xml:space="preserve">3. </w:t>
      </w:r>
      <w:proofErr w:type="gramStart"/>
      <w:r w:rsidR="00B377EC" w:rsidRPr="00DF426E">
        <w:rPr>
          <w:rFonts w:cstheme="minorHAnsi"/>
        </w:rPr>
        <w:t>In the event that</w:t>
      </w:r>
      <w:proofErr w:type="gramEnd"/>
      <w:r w:rsidR="00B377EC" w:rsidRPr="00DF426E">
        <w:rPr>
          <w:rFonts w:cstheme="minorHAnsi"/>
        </w:rPr>
        <w:t xml:space="preserve"> the Option Term extends beyond twelve (12) months from the provisional </w:t>
      </w:r>
      <w:r w:rsidR="0094075B" w:rsidRPr="00DF426E">
        <w:rPr>
          <w:rFonts w:cstheme="minorHAnsi"/>
        </w:rPr>
        <w:t>patent</w:t>
      </w:r>
      <w:r w:rsidR="00B377EC" w:rsidRPr="00DF426E">
        <w:rPr>
          <w:rFonts w:cstheme="minorHAnsi"/>
        </w:rPr>
        <w:t xml:space="preserve"> filing date associated with the</w:t>
      </w:r>
      <w:r w:rsidR="0094075B" w:rsidRPr="00DF426E">
        <w:rPr>
          <w:rFonts w:cstheme="minorHAnsi"/>
        </w:rPr>
        <w:t xml:space="preserve"> Licensed</w:t>
      </w:r>
      <w:r w:rsidR="00B377EC" w:rsidRPr="00DF426E">
        <w:rPr>
          <w:rFonts w:cstheme="minorHAnsi"/>
        </w:rPr>
        <w:t xml:space="preserve"> </w:t>
      </w:r>
      <w:r w:rsidR="0094075B" w:rsidRPr="00DF426E">
        <w:rPr>
          <w:rFonts w:cstheme="minorHAnsi"/>
        </w:rPr>
        <w:t>Intellectual Property</w:t>
      </w:r>
      <w:r w:rsidR="00B377EC" w:rsidRPr="00DF426E">
        <w:rPr>
          <w:rFonts w:cstheme="minorHAnsi"/>
        </w:rPr>
        <w:t xml:space="preserve">, Company agrees to </w:t>
      </w:r>
      <w:r w:rsidR="00941981" w:rsidRPr="00DF426E">
        <w:rPr>
          <w:rFonts w:cstheme="minorHAnsi"/>
        </w:rPr>
        <w:t>reimburse WSU for all</w:t>
      </w:r>
      <w:r w:rsidR="00B377EC" w:rsidRPr="00DF426E">
        <w:rPr>
          <w:rFonts w:cstheme="minorHAnsi"/>
        </w:rPr>
        <w:t xml:space="preserve"> </w:t>
      </w:r>
      <w:r w:rsidR="00941981" w:rsidRPr="00DF426E">
        <w:rPr>
          <w:rFonts w:cstheme="minorHAnsi"/>
        </w:rPr>
        <w:t xml:space="preserve">associated </w:t>
      </w:r>
      <w:r w:rsidR="0094075B" w:rsidRPr="00DF426E">
        <w:rPr>
          <w:rFonts w:cstheme="minorHAnsi"/>
        </w:rPr>
        <w:t>Intellectual Property</w:t>
      </w:r>
      <w:r w:rsidR="00B377EC" w:rsidRPr="00DF426E">
        <w:rPr>
          <w:rFonts w:cstheme="minorHAnsi"/>
        </w:rPr>
        <w:t xml:space="preserve"> cost</w:t>
      </w:r>
      <w:r w:rsidR="00941981" w:rsidRPr="00DF426E">
        <w:rPr>
          <w:rFonts w:cstheme="minorHAnsi"/>
        </w:rPr>
        <w:t>s within nin</w:t>
      </w:r>
      <w:r w:rsidR="004679BD" w:rsidRPr="00DF426E">
        <w:rPr>
          <w:rFonts w:cstheme="minorHAnsi"/>
        </w:rPr>
        <w:t>ety (90) days of WSU invoice</w:t>
      </w:r>
      <w:r w:rsidR="00941981" w:rsidRPr="00DF426E">
        <w:rPr>
          <w:rFonts w:cstheme="minorHAnsi"/>
        </w:rPr>
        <w:t xml:space="preserve"> </w:t>
      </w:r>
      <w:r w:rsidR="004679BD" w:rsidRPr="00DF426E">
        <w:rPr>
          <w:rFonts w:cstheme="minorHAnsi"/>
        </w:rPr>
        <w:t>to Company</w:t>
      </w:r>
      <w:r w:rsidR="00B377EC" w:rsidRPr="00DF426E">
        <w:rPr>
          <w:rFonts w:cstheme="minorHAnsi"/>
        </w:rPr>
        <w:t>.</w:t>
      </w:r>
    </w:p>
    <w:p w14:paraId="0C661BD0" w14:textId="77777777" w:rsidR="00DF05F6" w:rsidRPr="00DF426E" w:rsidRDefault="00DF05F6" w:rsidP="00041196">
      <w:pPr>
        <w:pStyle w:val="NoSpacing"/>
        <w:ind w:left="360"/>
        <w:jc w:val="both"/>
        <w:rPr>
          <w:rFonts w:cstheme="minorHAnsi"/>
        </w:rPr>
      </w:pPr>
    </w:p>
    <w:p w14:paraId="0CABC57C" w14:textId="0ECBACBF" w:rsidR="00E32507" w:rsidRPr="00DF426E" w:rsidRDefault="00E32507" w:rsidP="00041196">
      <w:pPr>
        <w:pStyle w:val="NoSpacing"/>
        <w:ind w:left="360"/>
        <w:jc w:val="both"/>
        <w:rPr>
          <w:rFonts w:cstheme="minorHAnsi"/>
        </w:rPr>
      </w:pPr>
      <w:r w:rsidRPr="00DF426E">
        <w:rPr>
          <w:rFonts w:cstheme="minorHAnsi"/>
        </w:rPr>
        <w:t xml:space="preserve">4.  </w:t>
      </w:r>
      <w:r w:rsidR="00C47E10" w:rsidRPr="00DF426E">
        <w:rPr>
          <w:rFonts w:cstheme="minorHAnsi"/>
        </w:rPr>
        <w:t>Any license granted to Company will be subject to third party rights and if the</w:t>
      </w:r>
      <w:r w:rsidR="0094075B" w:rsidRPr="00DF426E">
        <w:rPr>
          <w:rFonts w:cstheme="minorHAnsi"/>
        </w:rPr>
        <w:t xml:space="preserve"> Licensed</w:t>
      </w:r>
      <w:r w:rsidR="00C47E10" w:rsidRPr="00DF426E">
        <w:rPr>
          <w:rFonts w:cstheme="minorHAnsi"/>
        </w:rPr>
        <w:t xml:space="preserve"> </w:t>
      </w:r>
      <w:r w:rsidR="0094075B" w:rsidRPr="00DF426E">
        <w:rPr>
          <w:rFonts w:cstheme="minorHAnsi"/>
        </w:rPr>
        <w:t>Intellectual Property</w:t>
      </w:r>
      <w:r w:rsidR="00C47E10" w:rsidRPr="00DF426E">
        <w:rPr>
          <w:rFonts w:cstheme="minorHAnsi"/>
        </w:rPr>
        <w:t xml:space="preserve"> arose from inventions created under government funded research, the funding agency may retain rights.</w:t>
      </w:r>
      <w:r w:rsidR="0028528E" w:rsidRPr="00DF426E">
        <w:rPr>
          <w:rFonts w:cstheme="minorHAnsi"/>
        </w:rPr>
        <w:t xml:space="preserve"> Licensee agrees that any products that are funded by government funded research will be manufactured substantially in the United States as required under 35 U.S.C. §</w:t>
      </w:r>
      <w:proofErr w:type="gramStart"/>
      <w:r w:rsidR="0028528E" w:rsidRPr="00DF426E">
        <w:rPr>
          <w:rFonts w:cstheme="minorHAnsi"/>
        </w:rPr>
        <w:t>204 .</w:t>
      </w:r>
      <w:proofErr w:type="gramEnd"/>
    </w:p>
    <w:p w14:paraId="4842E3F0" w14:textId="77777777" w:rsidR="00DF05F6" w:rsidRPr="00DF426E" w:rsidRDefault="00DF05F6" w:rsidP="00041196">
      <w:pPr>
        <w:pStyle w:val="NoSpacing"/>
        <w:ind w:left="360"/>
        <w:jc w:val="both"/>
        <w:rPr>
          <w:rFonts w:cstheme="minorHAnsi"/>
        </w:rPr>
      </w:pPr>
    </w:p>
    <w:p w14:paraId="39353C72" w14:textId="6CA305A5" w:rsidR="0076146F" w:rsidRPr="00DF426E" w:rsidRDefault="00E32507" w:rsidP="00041196">
      <w:pPr>
        <w:pStyle w:val="NoSpacing"/>
        <w:ind w:left="360"/>
        <w:jc w:val="both"/>
        <w:rPr>
          <w:rFonts w:cstheme="minorHAnsi"/>
        </w:rPr>
      </w:pPr>
      <w:proofErr w:type="gramStart"/>
      <w:r w:rsidRPr="00CA6FA4">
        <w:rPr>
          <w:rFonts w:cstheme="minorHAnsi"/>
        </w:rPr>
        <w:t xml:space="preserve">5.  </w:t>
      </w:r>
      <w:r w:rsidR="00C71798" w:rsidRPr="00CA6FA4">
        <w:rPr>
          <w:rFonts w:cstheme="minorHAnsi"/>
        </w:rPr>
        <w:t>[</w:t>
      </w:r>
      <w:proofErr w:type="gramEnd"/>
      <w:r w:rsidR="00C71798" w:rsidRPr="00CA6FA4">
        <w:rPr>
          <w:rFonts w:cstheme="minorHAnsi"/>
        </w:rPr>
        <w:t>For exclusive licenses]</w:t>
      </w:r>
      <w:r w:rsidR="00C71798" w:rsidRPr="00DF426E">
        <w:rPr>
          <w:rFonts w:cstheme="minorHAnsi"/>
        </w:rPr>
        <w:t xml:space="preserve"> </w:t>
      </w:r>
      <w:r w:rsidR="0076146F" w:rsidRPr="00DF426E">
        <w:rPr>
          <w:rFonts w:cstheme="minorHAnsi"/>
        </w:rPr>
        <w:t>In consideration for the rights given</w:t>
      </w:r>
      <w:r w:rsidR="007D07A4" w:rsidRPr="00DF426E">
        <w:rPr>
          <w:rFonts w:cstheme="minorHAnsi"/>
        </w:rPr>
        <w:t xml:space="preserve"> </w:t>
      </w:r>
      <w:r w:rsidR="00C71798" w:rsidRPr="00DF426E">
        <w:rPr>
          <w:rFonts w:cstheme="minorHAnsi"/>
        </w:rPr>
        <w:t xml:space="preserve">to Company by WSU and as an indication of serious intent, Company shall pay to WSU a nonrefundable option fee in the sum of one thousand U.S. Dollars (US$1,000.00) within thirty (30) business days from the Effective Date of this agreement. </w:t>
      </w:r>
    </w:p>
    <w:p w14:paraId="210A3D51" w14:textId="77777777" w:rsidR="00DF05F6" w:rsidRPr="00DF426E" w:rsidRDefault="00DF05F6" w:rsidP="00041196">
      <w:pPr>
        <w:pStyle w:val="NoSpacing"/>
        <w:ind w:left="360"/>
        <w:jc w:val="both"/>
        <w:rPr>
          <w:rFonts w:cstheme="minorHAnsi"/>
        </w:rPr>
      </w:pPr>
    </w:p>
    <w:p w14:paraId="667DAAAC" w14:textId="666A8A03" w:rsidR="00DF05F6" w:rsidRPr="00DF426E" w:rsidRDefault="00DF05F6" w:rsidP="00DF05F6">
      <w:pPr>
        <w:pStyle w:val="NoSpacing"/>
        <w:ind w:left="360"/>
        <w:jc w:val="both"/>
        <w:rPr>
          <w:rFonts w:cstheme="minorHAnsi"/>
        </w:rPr>
      </w:pPr>
      <w:r w:rsidRPr="00DF426E">
        <w:rPr>
          <w:rFonts w:cstheme="minorHAnsi"/>
        </w:rPr>
        <w:t>6. STANDARD LICENSING TERMS</w:t>
      </w:r>
    </w:p>
    <w:p w14:paraId="4378BC87" w14:textId="77777777" w:rsidR="00DF05F6" w:rsidRPr="00DF426E" w:rsidRDefault="00DF05F6" w:rsidP="00DF05F6">
      <w:pPr>
        <w:pStyle w:val="NoSpacing"/>
        <w:ind w:left="360"/>
        <w:jc w:val="both"/>
        <w:rPr>
          <w:rFonts w:cstheme="minorHAnsi"/>
        </w:rPr>
      </w:pPr>
    </w:p>
    <w:p w14:paraId="562306C4" w14:textId="6701AF08" w:rsidR="00DF05F6" w:rsidRPr="00DF426E" w:rsidRDefault="00DF05F6" w:rsidP="00DF05F6">
      <w:pPr>
        <w:pStyle w:val="NoSpacing"/>
        <w:ind w:left="720"/>
        <w:jc w:val="both"/>
        <w:rPr>
          <w:rFonts w:cstheme="minorHAnsi"/>
        </w:rPr>
      </w:pPr>
      <w:r w:rsidRPr="00DF426E">
        <w:rPr>
          <w:rFonts w:cstheme="minorHAnsi"/>
        </w:rPr>
        <w:t xml:space="preserve">6.1 WSU hereby grants to Company, to the extent of the </w:t>
      </w:r>
      <w:r w:rsidR="00EF0669">
        <w:rPr>
          <w:rFonts w:cstheme="minorHAnsi"/>
        </w:rPr>
        <w:t>___</w:t>
      </w:r>
      <w:r w:rsidRPr="00CA6FA4">
        <w:rPr>
          <w:rFonts w:cstheme="minorHAnsi"/>
        </w:rPr>
        <w:t xml:space="preserve"> and the </w:t>
      </w:r>
      <w:r w:rsidR="00EF0669">
        <w:rPr>
          <w:rFonts w:cstheme="minorHAnsi"/>
        </w:rPr>
        <w:t>___</w:t>
      </w:r>
      <w:r w:rsidRPr="00CA6FA4">
        <w:rPr>
          <w:rFonts w:cstheme="minorHAnsi"/>
        </w:rPr>
        <w:t xml:space="preserve">, an </w:t>
      </w:r>
      <w:r w:rsidR="00EF0669">
        <w:rPr>
          <w:rFonts w:cstheme="minorHAnsi"/>
        </w:rPr>
        <w:t>__</w:t>
      </w:r>
      <w:r w:rsidRPr="00CA6FA4">
        <w:rPr>
          <w:rFonts w:cstheme="minorHAnsi"/>
        </w:rPr>
        <w:t>,</w:t>
      </w:r>
      <w:r w:rsidRPr="00DF426E">
        <w:rPr>
          <w:rFonts w:cstheme="minorHAnsi"/>
        </w:rPr>
        <w:t xml:space="preserve"> royalty-free license to the Licensed Intellectual Property, without the right to sublicense, to use the Intellectual Property(s) solely for non-commercial, experimental research purposes so that Company may evaluate its interest in negotiating in good faith an exclusive/non-exclusive royalty-bearing license under commercially reasonable terms. No right is conferred by this License to enable Company to produce materials for sale or distribution to third parties for any purpose; provided, however, that Company may furnish sample materials produced using the Licensed Intellectual Property to Company’s prospective customers solely for evaluation purposes. Company shall mark any samples in accordance with Intellectual Property laws.</w:t>
      </w:r>
    </w:p>
    <w:p w14:paraId="17E2C0F0" w14:textId="77777777" w:rsidR="00DF05F6" w:rsidRPr="00DF426E" w:rsidRDefault="00DF05F6" w:rsidP="00DF05F6">
      <w:pPr>
        <w:pStyle w:val="NoSpacing"/>
        <w:ind w:left="720"/>
        <w:jc w:val="both"/>
        <w:rPr>
          <w:rFonts w:cstheme="minorHAnsi"/>
        </w:rPr>
      </w:pPr>
    </w:p>
    <w:p w14:paraId="02D68367" w14:textId="253754DE" w:rsidR="00DF05F6" w:rsidRPr="00DF426E" w:rsidRDefault="00DF05F6" w:rsidP="00DF05F6">
      <w:pPr>
        <w:pStyle w:val="NoSpacing"/>
        <w:ind w:left="720"/>
        <w:jc w:val="both"/>
        <w:rPr>
          <w:rFonts w:cstheme="minorHAnsi"/>
          <w:i/>
        </w:rPr>
      </w:pPr>
      <w:r w:rsidRPr="00DF426E">
        <w:rPr>
          <w:rFonts w:cstheme="minorHAnsi"/>
        </w:rPr>
        <w:t xml:space="preserve">6.2 The license granted pursuant to Paragraph 1 shall be subject to any third party right and rights the Government of the United States of America may presently have or may assert in the future for any reason including, but not limited to, those rights set forth in 35 U.S.C. §202 and §203 and 37 C.F.R. 401, </w:t>
      </w:r>
      <w:r w:rsidRPr="00DF426E">
        <w:rPr>
          <w:rFonts w:cstheme="minorHAnsi"/>
          <w:i/>
        </w:rPr>
        <w:t>et seq.</w:t>
      </w:r>
    </w:p>
    <w:p w14:paraId="5AAB2A9F" w14:textId="77777777" w:rsidR="00DF05F6" w:rsidRPr="00DF426E" w:rsidRDefault="00DF05F6" w:rsidP="00DF05F6">
      <w:pPr>
        <w:pStyle w:val="NoSpacing"/>
        <w:ind w:left="720"/>
        <w:jc w:val="both"/>
        <w:rPr>
          <w:rFonts w:cstheme="minorHAnsi"/>
          <w:iCs/>
        </w:rPr>
      </w:pPr>
    </w:p>
    <w:p w14:paraId="08AE3825" w14:textId="368DCE76" w:rsidR="00C35A65" w:rsidRPr="00DF426E" w:rsidRDefault="00DF05F6" w:rsidP="00C35A65">
      <w:pPr>
        <w:pStyle w:val="ListParagraph"/>
        <w:tabs>
          <w:tab w:val="left" w:pos="360"/>
          <w:tab w:val="left" w:pos="1365"/>
        </w:tabs>
        <w:rPr>
          <w:rFonts w:cstheme="minorHAnsi"/>
        </w:rPr>
      </w:pPr>
      <w:r w:rsidRPr="00DF426E">
        <w:rPr>
          <w:rFonts w:cstheme="minorHAnsi"/>
          <w:iCs/>
        </w:rPr>
        <w:t>6.3</w:t>
      </w:r>
      <w:r w:rsidRPr="00DF426E">
        <w:rPr>
          <w:rFonts w:cstheme="minorHAnsi"/>
        </w:rPr>
        <w:t xml:space="preserve"> Nothing in this agreement shall be deemed a representation or warranty by WSU of the validity of any of the Licensed Intellectual Property or the accuracy, safety, or usefulness for any purpose, of any technical information, techniques, or practices at any time made available by WSU.</w:t>
      </w:r>
    </w:p>
    <w:p w14:paraId="6A7E7FDD" w14:textId="77777777" w:rsidR="00DF05F6" w:rsidRPr="00DF426E" w:rsidRDefault="00DF05F6" w:rsidP="00DF05F6">
      <w:pPr>
        <w:pStyle w:val="ListParagraph"/>
        <w:tabs>
          <w:tab w:val="left" w:pos="360"/>
          <w:tab w:val="left" w:pos="1365"/>
        </w:tabs>
        <w:rPr>
          <w:rFonts w:cstheme="minorHAnsi"/>
        </w:rPr>
      </w:pPr>
    </w:p>
    <w:p w14:paraId="481077E7" w14:textId="3F9DB78F" w:rsidR="00DF05F6" w:rsidRPr="00DF426E" w:rsidRDefault="00DF05F6" w:rsidP="00DF05F6">
      <w:pPr>
        <w:pStyle w:val="ListParagraph"/>
        <w:tabs>
          <w:tab w:val="left" w:pos="360"/>
          <w:tab w:val="left" w:pos="1365"/>
        </w:tabs>
        <w:ind w:left="1365"/>
        <w:rPr>
          <w:rFonts w:cstheme="minorHAnsi"/>
        </w:rPr>
      </w:pPr>
      <w:r w:rsidRPr="00DF426E">
        <w:rPr>
          <w:rFonts w:cstheme="minorHAnsi"/>
        </w:rPr>
        <w:t xml:space="preserve">6.3.1 Neither WSU, nor any affiliated entity of WSU </w:t>
      </w:r>
      <w:r w:rsidRPr="00DF426E">
        <w:rPr>
          <w:rFonts w:cstheme="minorHAnsi"/>
          <w:u w:val="single"/>
        </w:rPr>
        <w:t>shall have any liability</w:t>
      </w:r>
      <w:r w:rsidR="00195152" w:rsidRPr="00DF426E">
        <w:rPr>
          <w:rFonts w:cstheme="minorHAnsi"/>
          <w:u w:val="single"/>
        </w:rPr>
        <w:t xml:space="preserve"> expressed or implied</w:t>
      </w:r>
      <w:r w:rsidRPr="00DF426E">
        <w:rPr>
          <w:rFonts w:cstheme="minorHAnsi"/>
          <w:u w:val="single"/>
        </w:rPr>
        <w:t xml:space="preserve"> whatsoever</w:t>
      </w:r>
      <w:r w:rsidRPr="00DF426E">
        <w:rPr>
          <w:rFonts w:cstheme="minorHAnsi"/>
        </w:rPr>
        <w:t xml:space="preserve"> to Company or any other person for or on account of any injury, loss, or damage, of any kind or nature sustained by, or any damage assessed or asserted again, or any other liability incurred by or imposed upon Company or any other person, arising out of in connection with or resulting from (1) the production, use, or sale of any apparatus or product, or the practice of the Licensed Intellectual Property by the Company ; (2) the use by Company of any technical information, techniques, or practices disclosed by WSU; or (3) any advertising or other promotional activities by Company with respect to any of the foregoing; and</w:t>
      </w:r>
    </w:p>
    <w:p w14:paraId="12D3298C" w14:textId="77777777" w:rsidR="00DF05F6" w:rsidRPr="00DF426E" w:rsidRDefault="00DF05F6" w:rsidP="00DF05F6">
      <w:pPr>
        <w:pStyle w:val="ListParagraph"/>
        <w:tabs>
          <w:tab w:val="left" w:pos="360"/>
          <w:tab w:val="left" w:pos="1365"/>
        </w:tabs>
        <w:ind w:left="1365"/>
        <w:rPr>
          <w:rFonts w:cstheme="minorHAnsi"/>
        </w:rPr>
      </w:pPr>
    </w:p>
    <w:p w14:paraId="12B3EDC7" w14:textId="77777777" w:rsidR="00DF05F6" w:rsidRPr="00DF426E" w:rsidRDefault="00DF05F6" w:rsidP="00DF05F6">
      <w:pPr>
        <w:pStyle w:val="ListParagraph"/>
        <w:tabs>
          <w:tab w:val="left" w:pos="360"/>
          <w:tab w:val="left" w:pos="1365"/>
        </w:tabs>
        <w:ind w:left="1365"/>
        <w:rPr>
          <w:rFonts w:cstheme="minorHAnsi"/>
        </w:rPr>
      </w:pPr>
      <w:r w:rsidRPr="00DF426E">
        <w:rPr>
          <w:rFonts w:cstheme="minorHAnsi"/>
        </w:rPr>
        <w:t xml:space="preserve">6.3.2 Company shall hold WSU and any affiliated entities of WSU harmless in the event WSU or any affiliated entities is held liable </w:t>
      </w:r>
      <w:proofErr w:type="gramStart"/>
      <w:r w:rsidRPr="00DF426E">
        <w:rPr>
          <w:rFonts w:cstheme="minorHAnsi"/>
        </w:rPr>
        <w:t>as a result of</w:t>
      </w:r>
      <w:proofErr w:type="gramEnd"/>
      <w:r w:rsidRPr="00DF426E">
        <w:rPr>
          <w:rFonts w:cstheme="minorHAnsi"/>
        </w:rPr>
        <w:t xml:space="preserve"> actions by Company.</w:t>
      </w:r>
    </w:p>
    <w:p w14:paraId="26E0FCAD" w14:textId="77777777" w:rsidR="00DF05F6" w:rsidRPr="00DF426E" w:rsidRDefault="00DF05F6" w:rsidP="00DF05F6">
      <w:pPr>
        <w:pStyle w:val="ListParagraph"/>
        <w:tabs>
          <w:tab w:val="left" w:pos="360"/>
          <w:tab w:val="left" w:pos="1365"/>
        </w:tabs>
        <w:ind w:left="1365"/>
        <w:rPr>
          <w:rFonts w:cstheme="minorHAnsi"/>
        </w:rPr>
      </w:pPr>
    </w:p>
    <w:p w14:paraId="414C4D1D" w14:textId="0ABE4710" w:rsidR="00C35A65" w:rsidRPr="00DF426E" w:rsidRDefault="00DF05F6" w:rsidP="00C35A65">
      <w:pPr>
        <w:pStyle w:val="ListParagraph"/>
        <w:tabs>
          <w:tab w:val="left" w:pos="360"/>
          <w:tab w:val="left" w:pos="1365"/>
        </w:tabs>
        <w:ind w:left="1365"/>
        <w:rPr>
          <w:rFonts w:cstheme="minorHAnsi"/>
        </w:rPr>
      </w:pPr>
      <w:r w:rsidRPr="00DF426E">
        <w:rPr>
          <w:rFonts w:cstheme="minorHAnsi"/>
        </w:rPr>
        <w:t xml:space="preserve">6.3.3 Further, Company agrees to assume the defense of (1) any suit brought against WSU or any affiliated entity of WSU resulting from any action of Company undertaken under this license agreement, and (2) any action brought against Company or WSU resulting from any action of COMPANY relating to the Licensed Intellectual Property. Not foregoing </w:t>
      </w:r>
      <w:proofErr w:type="gramStart"/>
      <w:r w:rsidRPr="00DF426E">
        <w:rPr>
          <w:rFonts w:cstheme="minorHAnsi"/>
        </w:rPr>
        <w:t>the aforementioned, WSU</w:t>
      </w:r>
      <w:proofErr w:type="gramEnd"/>
      <w:r w:rsidRPr="00DF426E">
        <w:rPr>
          <w:rFonts w:cstheme="minorHAnsi"/>
        </w:rPr>
        <w:t xml:space="preserve"> reserves the right to assume any defense for suits brought against WSU or any affiliated entity relating to the Licensed Intellectual Property or this license agreement. </w:t>
      </w:r>
    </w:p>
    <w:p w14:paraId="00F93EA3" w14:textId="77777777" w:rsidR="00C35A65" w:rsidRPr="00DF426E" w:rsidRDefault="00C35A65" w:rsidP="00C35A65">
      <w:pPr>
        <w:pStyle w:val="ListParagraph"/>
        <w:tabs>
          <w:tab w:val="left" w:pos="360"/>
          <w:tab w:val="left" w:pos="1365"/>
        </w:tabs>
        <w:ind w:left="1365"/>
        <w:rPr>
          <w:rFonts w:cstheme="minorHAnsi"/>
        </w:rPr>
      </w:pPr>
    </w:p>
    <w:p w14:paraId="6A051EC1" w14:textId="2819F81E" w:rsidR="00DF05F6" w:rsidRPr="00DF426E" w:rsidRDefault="00C35A65" w:rsidP="00C35A65">
      <w:pPr>
        <w:pStyle w:val="ListParagraph"/>
        <w:tabs>
          <w:tab w:val="left" w:pos="360"/>
          <w:tab w:val="left" w:pos="1365"/>
        </w:tabs>
        <w:rPr>
          <w:rFonts w:cstheme="minorHAnsi"/>
          <w:b/>
          <w:caps/>
        </w:rPr>
      </w:pPr>
      <w:r w:rsidRPr="00DF426E">
        <w:rPr>
          <w:rFonts w:cstheme="minorHAnsi"/>
        </w:rPr>
        <w:t xml:space="preserve">6.4 </w:t>
      </w:r>
      <w:r w:rsidR="00DF05F6" w:rsidRPr="00DF426E">
        <w:rPr>
          <w:rFonts w:cstheme="minorHAnsi"/>
          <w:b/>
          <w:caps/>
        </w:rPr>
        <w:t>COMPANY understands and acknowledges that the subject matter of this agreement has not yet been commercially demonstrated and agrees to accept the risks incident to conducting research using a nascent technology.</w:t>
      </w:r>
    </w:p>
    <w:p w14:paraId="535AB99F" w14:textId="77777777" w:rsidR="00C35A65" w:rsidRPr="00DF426E" w:rsidRDefault="00C35A65" w:rsidP="00C35A65">
      <w:pPr>
        <w:pStyle w:val="ListParagraph"/>
        <w:tabs>
          <w:tab w:val="left" w:pos="360"/>
          <w:tab w:val="left" w:pos="1365"/>
        </w:tabs>
        <w:rPr>
          <w:rFonts w:cstheme="minorHAnsi"/>
        </w:rPr>
      </w:pPr>
    </w:p>
    <w:p w14:paraId="0D0F888A" w14:textId="1A7F4CE5" w:rsidR="00DF05F6" w:rsidRPr="00DF426E" w:rsidRDefault="00C35A65" w:rsidP="00C35A65">
      <w:pPr>
        <w:pStyle w:val="ListParagraph"/>
        <w:tabs>
          <w:tab w:val="left" w:pos="360"/>
          <w:tab w:val="left" w:pos="1365"/>
        </w:tabs>
        <w:rPr>
          <w:rFonts w:cstheme="minorHAnsi"/>
        </w:rPr>
      </w:pPr>
      <w:r w:rsidRPr="00DF426E">
        <w:rPr>
          <w:rFonts w:cstheme="minorHAnsi"/>
        </w:rPr>
        <w:t xml:space="preserve">6.5 </w:t>
      </w:r>
      <w:r w:rsidR="00DF05F6" w:rsidRPr="00DF426E">
        <w:rPr>
          <w:rFonts w:cstheme="minorHAnsi"/>
        </w:rPr>
        <w:t>Company acknowledges that it has evaluated the Licensed Intellectual Property and deems them/it suitable for Company’s purposes for entering into this agreement.</w:t>
      </w:r>
    </w:p>
    <w:p w14:paraId="608A16CE" w14:textId="77777777" w:rsidR="00C35A65" w:rsidRPr="00DF426E" w:rsidRDefault="00C35A65" w:rsidP="00C35A65">
      <w:pPr>
        <w:pStyle w:val="ListParagraph"/>
        <w:tabs>
          <w:tab w:val="left" w:pos="360"/>
          <w:tab w:val="left" w:pos="1365"/>
        </w:tabs>
        <w:rPr>
          <w:rFonts w:cstheme="minorHAnsi"/>
        </w:rPr>
      </w:pPr>
    </w:p>
    <w:p w14:paraId="0F460AB4" w14:textId="4768C0D0" w:rsidR="00DF05F6" w:rsidRPr="00DF426E" w:rsidRDefault="00C35A65" w:rsidP="00C35A65">
      <w:pPr>
        <w:pStyle w:val="ListParagraph"/>
        <w:tabs>
          <w:tab w:val="left" w:pos="360"/>
          <w:tab w:val="left" w:pos="1365"/>
        </w:tabs>
        <w:rPr>
          <w:rFonts w:cstheme="minorHAnsi"/>
        </w:rPr>
      </w:pPr>
      <w:r w:rsidRPr="00DF426E">
        <w:rPr>
          <w:rFonts w:cstheme="minorHAnsi"/>
        </w:rPr>
        <w:t xml:space="preserve">6.6 </w:t>
      </w:r>
      <w:r w:rsidR="00DF05F6" w:rsidRPr="00DF426E">
        <w:rPr>
          <w:rFonts w:cstheme="minorHAnsi"/>
        </w:rPr>
        <w:t>This agreement shall expire on: (i) the first-year anniversary of the provisional patent filing date associated with the Licensed Intellectual Property, or (ii) the expiration of the Negotiation Term without executing a commercial license, whichever occurs first.</w:t>
      </w:r>
    </w:p>
    <w:p w14:paraId="7DAE4457" w14:textId="77777777" w:rsidR="00C35A65" w:rsidRPr="00DF426E" w:rsidRDefault="00C35A65" w:rsidP="00C35A65">
      <w:pPr>
        <w:pStyle w:val="ListParagraph"/>
        <w:tabs>
          <w:tab w:val="left" w:pos="360"/>
          <w:tab w:val="left" w:pos="1365"/>
        </w:tabs>
        <w:rPr>
          <w:rFonts w:cstheme="minorHAnsi"/>
        </w:rPr>
      </w:pPr>
    </w:p>
    <w:p w14:paraId="0F17D21F" w14:textId="2F2BD029" w:rsidR="00DF05F6" w:rsidRPr="00DF426E" w:rsidRDefault="00C35A65" w:rsidP="00C35A65">
      <w:pPr>
        <w:pStyle w:val="ListParagraph"/>
        <w:tabs>
          <w:tab w:val="left" w:pos="360"/>
          <w:tab w:val="left" w:pos="1365"/>
        </w:tabs>
        <w:rPr>
          <w:rFonts w:cstheme="minorHAnsi"/>
        </w:rPr>
      </w:pPr>
      <w:r w:rsidRPr="00DF426E">
        <w:rPr>
          <w:rFonts w:cstheme="minorHAnsi"/>
        </w:rPr>
        <w:t xml:space="preserve">6.7 </w:t>
      </w:r>
      <w:r w:rsidR="00DF05F6" w:rsidRPr="00DF426E">
        <w:rPr>
          <w:rFonts w:cstheme="minorHAnsi"/>
        </w:rPr>
        <w:t>Company or WSU may terminate this agreement at any time upon sixty (60) days’ written notice, at which time, Company shall cease the practice and use of the Licensed Intellectual Property and return any technical information, prototypes, samples, etc. to WSU or dispose of them.</w:t>
      </w:r>
    </w:p>
    <w:p w14:paraId="23F7A406" w14:textId="77777777" w:rsidR="00C35A65" w:rsidRPr="00DF426E" w:rsidRDefault="00C35A65" w:rsidP="00C35A65">
      <w:pPr>
        <w:pStyle w:val="ListParagraph"/>
        <w:tabs>
          <w:tab w:val="left" w:pos="360"/>
          <w:tab w:val="left" w:pos="1365"/>
        </w:tabs>
        <w:rPr>
          <w:rFonts w:cstheme="minorHAnsi"/>
        </w:rPr>
      </w:pPr>
    </w:p>
    <w:p w14:paraId="44304F32" w14:textId="27951780" w:rsidR="00DF05F6" w:rsidRPr="00DF426E" w:rsidRDefault="00C35A65" w:rsidP="00C35A65">
      <w:pPr>
        <w:pStyle w:val="ListParagraph"/>
        <w:tabs>
          <w:tab w:val="left" w:pos="360"/>
          <w:tab w:val="left" w:pos="1365"/>
        </w:tabs>
        <w:rPr>
          <w:rFonts w:cstheme="minorHAnsi"/>
        </w:rPr>
      </w:pPr>
      <w:r w:rsidRPr="00DF426E">
        <w:rPr>
          <w:rFonts w:cstheme="minorHAnsi"/>
        </w:rPr>
        <w:t xml:space="preserve">6.8 </w:t>
      </w:r>
      <w:r w:rsidR="00DF05F6" w:rsidRPr="00DF426E">
        <w:rPr>
          <w:rFonts w:cstheme="minorHAnsi"/>
        </w:rPr>
        <w:t>Termination of this agreement shall not extinguish any rights or obligations accrued hereunder at the time of termination; and obligations undertaken independent of the license granted under Paragraph 1 of these Standard Terms shall survive termination to the extent necessary to permit their complete fulfillment or discharge.</w:t>
      </w:r>
    </w:p>
    <w:p w14:paraId="173D66B7" w14:textId="77777777" w:rsidR="00C35A65" w:rsidRPr="00DF426E" w:rsidRDefault="00C35A65" w:rsidP="00C35A65">
      <w:pPr>
        <w:pStyle w:val="ListParagraph"/>
        <w:tabs>
          <w:tab w:val="left" w:pos="360"/>
          <w:tab w:val="left" w:pos="1365"/>
        </w:tabs>
        <w:rPr>
          <w:rFonts w:cstheme="minorHAnsi"/>
        </w:rPr>
      </w:pPr>
    </w:p>
    <w:p w14:paraId="5B1B55BA" w14:textId="29CA9181" w:rsidR="00C35A65" w:rsidRPr="00DF426E" w:rsidRDefault="00C35A65" w:rsidP="00C35A65">
      <w:pPr>
        <w:pStyle w:val="ListParagraph"/>
        <w:tabs>
          <w:tab w:val="left" w:pos="360"/>
          <w:tab w:val="left" w:pos="1365"/>
        </w:tabs>
        <w:rPr>
          <w:rFonts w:cstheme="minorHAnsi"/>
        </w:rPr>
      </w:pPr>
      <w:r w:rsidRPr="00DF426E">
        <w:rPr>
          <w:rFonts w:cstheme="minorHAnsi"/>
        </w:rPr>
        <w:t>6.9 Company agrees to notify WSU of any suspected infringement of the Licensed Intellectual Property, and each party shall inform the other of any evidence of such infringement(s) during the term of this agreement. The sole right to institute a suit for infringement rests with WSU, and WSU shall retain all the proceeds thereof.</w:t>
      </w:r>
    </w:p>
    <w:p w14:paraId="0E812673" w14:textId="77777777" w:rsidR="00C35A65" w:rsidRPr="00DF426E" w:rsidRDefault="00C35A65" w:rsidP="00C35A65">
      <w:pPr>
        <w:pStyle w:val="ListParagraph"/>
        <w:tabs>
          <w:tab w:val="left" w:pos="360"/>
          <w:tab w:val="left" w:pos="1365"/>
        </w:tabs>
        <w:rPr>
          <w:rFonts w:cstheme="minorHAnsi"/>
        </w:rPr>
      </w:pPr>
    </w:p>
    <w:p w14:paraId="1A597CC8" w14:textId="2848404D" w:rsidR="00C35A65" w:rsidRPr="00DF426E" w:rsidRDefault="00C35A65" w:rsidP="00C35A65">
      <w:pPr>
        <w:pStyle w:val="ListParagraph"/>
        <w:tabs>
          <w:tab w:val="left" w:pos="360"/>
          <w:tab w:val="left" w:pos="1365"/>
        </w:tabs>
        <w:rPr>
          <w:rFonts w:cstheme="minorHAnsi"/>
        </w:rPr>
      </w:pPr>
      <w:r w:rsidRPr="00DF426E">
        <w:rPr>
          <w:rFonts w:cstheme="minorHAnsi"/>
        </w:rPr>
        <w:t>6.10 Company shall not assign any rights under this agreement not specifically transferable by its terms without the written consent of WSU. WSU may assign its rights hereunder.</w:t>
      </w:r>
    </w:p>
    <w:p w14:paraId="30671425" w14:textId="77777777" w:rsidR="00C35A65" w:rsidRPr="00DF426E" w:rsidRDefault="00C35A65" w:rsidP="00C35A65">
      <w:pPr>
        <w:pStyle w:val="ListParagraph"/>
        <w:tabs>
          <w:tab w:val="left" w:pos="360"/>
          <w:tab w:val="left" w:pos="1365"/>
        </w:tabs>
        <w:rPr>
          <w:rFonts w:cstheme="minorHAnsi"/>
        </w:rPr>
      </w:pPr>
    </w:p>
    <w:p w14:paraId="620E19CB" w14:textId="3CD2FCFC" w:rsidR="00C35A65" w:rsidRPr="00DF426E" w:rsidRDefault="00C35A65" w:rsidP="00C35A65">
      <w:pPr>
        <w:pStyle w:val="ListParagraph"/>
        <w:tabs>
          <w:tab w:val="left" w:pos="360"/>
          <w:tab w:val="left" w:pos="1365"/>
        </w:tabs>
        <w:rPr>
          <w:rFonts w:cstheme="minorHAnsi"/>
        </w:rPr>
      </w:pPr>
      <w:r w:rsidRPr="00DF426E">
        <w:rPr>
          <w:rFonts w:cstheme="minorHAnsi"/>
        </w:rPr>
        <w:t>6.11 The Parties agree that if any part, term, or provision of this agreement shall be found illegal or in conflict with any valid controlling law, the validity of the remaining provisions shall not be affected thereby.</w:t>
      </w:r>
    </w:p>
    <w:p w14:paraId="66F58245" w14:textId="77777777" w:rsidR="00C35A65" w:rsidRPr="00DF426E" w:rsidRDefault="00C35A65" w:rsidP="00C35A65">
      <w:pPr>
        <w:pStyle w:val="ListParagraph"/>
        <w:tabs>
          <w:tab w:val="left" w:pos="360"/>
          <w:tab w:val="left" w:pos="1365"/>
        </w:tabs>
        <w:rPr>
          <w:rFonts w:cstheme="minorHAnsi"/>
        </w:rPr>
      </w:pPr>
    </w:p>
    <w:p w14:paraId="35281E4A" w14:textId="25449EF4" w:rsidR="00C35A65" w:rsidRPr="00DF426E" w:rsidRDefault="00C35A65" w:rsidP="00C35A65">
      <w:pPr>
        <w:pStyle w:val="ListParagraph"/>
        <w:tabs>
          <w:tab w:val="left" w:pos="360"/>
          <w:tab w:val="left" w:pos="1365"/>
        </w:tabs>
        <w:rPr>
          <w:rFonts w:cstheme="minorHAnsi"/>
        </w:rPr>
      </w:pPr>
      <w:r w:rsidRPr="00DF426E">
        <w:rPr>
          <w:rFonts w:cstheme="minorHAnsi"/>
        </w:rPr>
        <w:t>6.12 Any use by Company of the name of WSU, its employees, or affiliated entities in relation to the rights granted under this agreement, including materials designed for news media, is prohibited without the express written approval of WSU.</w:t>
      </w:r>
    </w:p>
    <w:p w14:paraId="43AD38A5" w14:textId="77777777" w:rsidR="00C35A65" w:rsidRPr="00DF426E" w:rsidRDefault="00C35A65" w:rsidP="00C35A65">
      <w:pPr>
        <w:pStyle w:val="ListParagraph"/>
        <w:tabs>
          <w:tab w:val="left" w:pos="360"/>
          <w:tab w:val="left" w:pos="1365"/>
        </w:tabs>
        <w:rPr>
          <w:rFonts w:cstheme="minorHAnsi"/>
        </w:rPr>
      </w:pPr>
    </w:p>
    <w:p w14:paraId="3292166C" w14:textId="410F546E" w:rsidR="00C35A65" w:rsidRPr="00DF426E" w:rsidRDefault="00C35A65" w:rsidP="00C35A65">
      <w:pPr>
        <w:pStyle w:val="ListParagraph"/>
        <w:tabs>
          <w:tab w:val="left" w:pos="360"/>
          <w:tab w:val="left" w:pos="1365"/>
        </w:tabs>
        <w:rPr>
          <w:rFonts w:cstheme="minorHAnsi"/>
        </w:rPr>
      </w:pPr>
      <w:r w:rsidRPr="00DF426E">
        <w:rPr>
          <w:rFonts w:cstheme="minorHAnsi"/>
        </w:rPr>
        <w:t>6.13 This agreement shall be construed in accordance with the laws of the State of Washington and in the English language, and any action brought to enforce any provision or obligation hereunder shall be brought in a court of competent jurisdiction in the State of Washington.</w:t>
      </w:r>
    </w:p>
    <w:p w14:paraId="3B0A584C" w14:textId="2EA495E5" w:rsidR="00C35A65" w:rsidRPr="00DF426E" w:rsidRDefault="00C35A65" w:rsidP="00C35A65">
      <w:pPr>
        <w:ind w:left="720"/>
        <w:rPr>
          <w:rFonts w:cstheme="minorHAnsi"/>
        </w:rPr>
      </w:pPr>
      <w:r w:rsidRPr="00DF426E">
        <w:rPr>
          <w:rFonts w:cstheme="minorHAnsi"/>
        </w:rPr>
        <w:t>6.14 It is understood that WSU is subject to the United States laws and regulations controlling the export of technical data, computer software, laboratory prototypes and other commodities (including the Arms Export Control Act, as amended, and the Export Administration Act of 1979), and that the obligations hereunder are contingent on compliance with applicable United States export laws and regulations.  The transfer of certain technical data and commodities may require a license from the cognizant agency of the United States Government and/or written assurances by Company that Company shall not export data or commodities to certain foreign countries without prior approval of such cognizant agency. WSU neither represents that such export license shall be required nor that, if required, such export license shall be issued.</w:t>
      </w:r>
    </w:p>
    <w:p w14:paraId="6351B4AB" w14:textId="075DDA99" w:rsidR="00C35A65" w:rsidRPr="00DF426E" w:rsidRDefault="00C35A65" w:rsidP="00195152">
      <w:pPr>
        <w:pStyle w:val="ListParagraph"/>
        <w:tabs>
          <w:tab w:val="left" w:pos="360"/>
          <w:tab w:val="left" w:pos="1365"/>
        </w:tabs>
        <w:rPr>
          <w:rFonts w:cstheme="minorHAnsi"/>
        </w:rPr>
      </w:pPr>
      <w:r w:rsidRPr="00DF426E">
        <w:rPr>
          <w:rFonts w:cstheme="minorHAnsi"/>
        </w:rPr>
        <w:t xml:space="preserve">6.15 No provision of this agreement shall be interpreted for or against any party to this agreement on the basis that said party was the drafting party of the provision and no presumption or burden of proof shall arise disfavoring or favoring any party by virtue of the authorship of any of the provisions of this agreement. </w:t>
      </w:r>
    </w:p>
    <w:p w14:paraId="3E1E5B32" w14:textId="77777777" w:rsidR="009C6AEF" w:rsidRPr="00DF426E" w:rsidRDefault="009C6AEF" w:rsidP="00195152">
      <w:pPr>
        <w:pStyle w:val="ListParagraph"/>
        <w:tabs>
          <w:tab w:val="left" w:pos="360"/>
          <w:tab w:val="left" w:pos="1365"/>
        </w:tabs>
        <w:rPr>
          <w:rFonts w:cstheme="minorHAnsi"/>
        </w:rPr>
      </w:pPr>
    </w:p>
    <w:p w14:paraId="6B7988F7" w14:textId="621AC0F4" w:rsidR="009C6AEF" w:rsidRPr="00DF426E" w:rsidRDefault="009C6AEF" w:rsidP="009C6AEF">
      <w:pPr>
        <w:pStyle w:val="ListParagraph"/>
        <w:tabs>
          <w:tab w:val="left" w:pos="360"/>
          <w:tab w:val="left" w:pos="1365"/>
        </w:tabs>
        <w:rPr>
          <w:rFonts w:cstheme="minorHAnsi"/>
        </w:rPr>
      </w:pPr>
      <w:r w:rsidRPr="00DF426E">
        <w:rPr>
          <w:rFonts w:cstheme="minorHAnsi"/>
        </w:rPr>
        <w:t xml:space="preserve">6.16 </w:t>
      </w:r>
      <w:r w:rsidR="00DF426E" w:rsidRPr="00DF426E">
        <w:rPr>
          <w:rFonts w:cstheme="minorHAnsi"/>
        </w:rPr>
        <w:t>Company</w:t>
      </w:r>
      <w:r w:rsidRPr="00DF426E">
        <w:rPr>
          <w:rFonts w:cstheme="minorHAnsi"/>
        </w:rPr>
        <w:t xml:space="preserve"> warrants that it now maintains and will continue to maintain liability insurance coverage appropriate to the risk involved in marketing the products subject to this License and that such insurance coverage lists WSU, and the inventors of the Licensed </w:t>
      </w:r>
      <w:r w:rsidR="00DF426E" w:rsidRPr="00DF426E">
        <w:rPr>
          <w:rFonts w:cstheme="minorHAnsi"/>
        </w:rPr>
        <w:t xml:space="preserve">Intellectual Property </w:t>
      </w:r>
      <w:r w:rsidRPr="00DF426E">
        <w:rPr>
          <w:rFonts w:cstheme="minorHAnsi"/>
        </w:rPr>
        <w:t xml:space="preserve">as additional insureds.  Within </w:t>
      </w:r>
      <w:r w:rsidR="00DF426E" w:rsidRPr="00DF426E">
        <w:rPr>
          <w:rFonts w:cstheme="minorHAnsi"/>
        </w:rPr>
        <w:t>sixty</w:t>
      </w:r>
      <w:r w:rsidRPr="00DF426E">
        <w:rPr>
          <w:rFonts w:cstheme="minorHAnsi"/>
        </w:rPr>
        <w:t xml:space="preserve"> (</w:t>
      </w:r>
      <w:r w:rsidR="00DF426E" w:rsidRPr="00DF426E">
        <w:rPr>
          <w:rFonts w:cstheme="minorHAnsi"/>
        </w:rPr>
        <w:t>60</w:t>
      </w:r>
      <w:r w:rsidRPr="00DF426E">
        <w:rPr>
          <w:rFonts w:cstheme="minorHAnsi"/>
        </w:rPr>
        <w:t xml:space="preserve">) days after the execution of this </w:t>
      </w:r>
      <w:r w:rsidR="00DF426E" w:rsidRPr="00DF426E">
        <w:rPr>
          <w:rFonts w:cstheme="minorHAnsi"/>
        </w:rPr>
        <w:t>Company</w:t>
      </w:r>
      <w:r w:rsidRPr="00DF426E">
        <w:rPr>
          <w:rFonts w:cstheme="minorHAnsi"/>
        </w:rPr>
        <w:t xml:space="preserve"> and thereafter annually between January 1 and January 31 of each year, </w:t>
      </w:r>
      <w:r w:rsidR="00DF426E" w:rsidRPr="00DF426E">
        <w:rPr>
          <w:rFonts w:cstheme="minorHAnsi"/>
        </w:rPr>
        <w:t>Company</w:t>
      </w:r>
      <w:r w:rsidRPr="00DF426E">
        <w:rPr>
          <w:rFonts w:cstheme="minorHAnsi"/>
        </w:rPr>
        <w:t xml:space="preserve"> will present evidence to WSU, that the coverage is being maintained with WSU, and its inventors listed as additional insureds. In addition, Licensee shall provide WSU with at least thirty (30) days prior written notice of any change in or cancellation of the insurance coverage.</w:t>
      </w:r>
    </w:p>
    <w:p w14:paraId="51358413" w14:textId="77777777" w:rsidR="009C6AEF" w:rsidRPr="00DF426E" w:rsidRDefault="009C6AEF" w:rsidP="009C6AEF">
      <w:pPr>
        <w:pStyle w:val="ListParagraph"/>
        <w:tabs>
          <w:tab w:val="left" w:pos="360"/>
          <w:tab w:val="left" w:pos="1365"/>
        </w:tabs>
        <w:rPr>
          <w:rFonts w:cstheme="minorHAnsi"/>
        </w:rPr>
      </w:pPr>
    </w:p>
    <w:p w14:paraId="5D06E504" w14:textId="7CBA2DC3" w:rsidR="009C6AEF" w:rsidRPr="00DF426E" w:rsidRDefault="009C6AEF" w:rsidP="009C6AEF">
      <w:pPr>
        <w:pStyle w:val="ListParagraph"/>
        <w:tabs>
          <w:tab w:val="left" w:pos="360"/>
          <w:tab w:val="left" w:pos="1365"/>
        </w:tabs>
        <w:rPr>
          <w:rFonts w:cstheme="minorHAnsi"/>
        </w:rPr>
      </w:pPr>
      <w:r w:rsidRPr="00DF426E">
        <w:rPr>
          <w:rFonts w:cstheme="minorHAnsi"/>
        </w:rPr>
        <w:t xml:space="preserve">6.17 </w:t>
      </w:r>
      <w:r w:rsidR="00DF426E" w:rsidRPr="00DF426E">
        <w:rPr>
          <w:rFonts w:cstheme="minorHAnsi"/>
        </w:rPr>
        <w:t>Company</w:t>
      </w:r>
      <w:r w:rsidRPr="00DF426E">
        <w:rPr>
          <w:rFonts w:cstheme="minorHAnsi"/>
        </w:rPr>
        <w:t xml:space="preserve"> understands that all employees of WSU are required to </w:t>
      </w:r>
      <w:proofErr w:type="gramStart"/>
      <w:r w:rsidRPr="00DF426E">
        <w:rPr>
          <w:rFonts w:cstheme="minorHAnsi"/>
        </w:rPr>
        <w:t>be in compliance with</w:t>
      </w:r>
      <w:proofErr w:type="gramEnd"/>
      <w:r w:rsidRPr="00DF426E">
        <w:rPr>
          <w:rFonts w:cstheme="minorHAnsi"/>
        </w:rPr>
        <w:t xml:space="preserve"> all the applicable policies and procedures of WSU, including but not limited to conflict of interest. Additionally, if any employees of WSU are to become owners, officers, directors, employees and/or board members of </w:t>
      </w:r>
      <w:r w:rsidR="00DF426E" w:rsidRPr="00DF426E">
        <w:rPr>
          <w:rFonts w:cstheme="minorHAnsi"/>
        </w:rPr>
        <w:t>Company</w:t>
      </w:r>
      <w:r w:rsidRPr="00DF426E">
        <w:rPr>
          <w:rFonts w:cstheme="minorHAnsi"/>
        </w:rPr>
        <w:t xml:space="preserve">, </w:t>
      </w:r>
      <w:r w:rsidR="00DF426E" w:rsidRPr="00DF426E">
        <w:rPr>
          <w:rFonts w:cstheme="minorHAnsi"/>
        </w:rPr>
        <w:t>Company</w:t>
      </w:r>
      <w:r w:rsidRPr="00DF426E">
        <w:rPr>
          <w:rFonts w:cstheme="minorHAnsi"/>
        </w:rPr>
        <w:t xml:space="preserve"> understands and agrees to use commercially reasonable efforts to promptly notify WSU.   Thereafter, WSU will use its best efforts to ensure that such owners, officers, directors, employees and/or board members provide to the WSU Office of Commercialization and/or appropriate authority/unit of WSU notice of such intended ownership, role as an officer or director, </w:t>
      </w:r>
      <w:proofErr w:type="gramStart"/>
      <w:r w:rsidRPr="00DF426E">
        <w:rPr>
          <w:rFonts w:cstheme="minorHAnsi"/>
        </w:rPr>
        <w:t>employment</w:t>
      </w:r>
      <w:proofErr w:type="gramEnd"/>
      <w:r w:rsidRPr="00DF426E">
        <w:rPr>
          <w:rFonts w:cstheme="minorHAnsi"/>
        </w:rPr>
        <w:t xml:space="preserve"> or board membership. </w:t>
      </w:r>
      <w:r w:rsidR="00DF426E" w:rsidRPr="00DF426E">
        <w:rPr>
          <w:rFonts w:cstheme="minorHAnsi"/>
        </w:rPr>
        <w:t>Company</w:t>
      </w:r>
      <w:r w:rsidRPr="00DF426E">
        <w:rPr>
          <w:rFonts w:cstheme="minorHAnsi"/>
        </w:rPr>
        <w:t xml:space="preserve"> agrees to not hire any current WSU employees, who have contributed to the Licensed </w:t>
      </w:r>
      <w:r w:rsidR="00DF426E" w:rsidRPr="00DF426E">
        <w:rPr>
          <w:rFonts w:cstheme="minorHAnsi"/>
        </w:rPr>
        <w:t>Intellectual Property</w:t>
      </w:r>
      <w:r w:rsidRPr="00DF426E">
        <w:rPr>
          <w:rFonts w:cstheme="minorHAnsi"/>
        </w:rPr>
        <w:t xml:space="preserve">, intellectual property covered by an option or license to </w:t>
      </w:r>
      <w:r w:rsidR="00DF426E" w:rsidRPr="00DF426E">
        <w:rPr>
          <w:rFonts w:cstheme="minorHAnsi"/>
        </w:rPr>
        <w:t>Company</w:t>
      </w:r>
      <w:r w:rsidRPr="00DF426E">
        <w:rPr>
          <w:rFonts w:cstheme="minorHAnsi"/>
        </w:rPr>
        <w:t xml:space="preserve"> at the time of hire, during the term of this License, without having previously submitted written notice to the WSU Office of Commercialization.</w:t>
      </w:r>
    </w:p>
    <w:p w14:paraId="7778C0CB" w14:textId="481959C1" w:rsidR="00024E7C" w:rsidRPr="00DF426E" w:rsidRDefault="00DF05F6" w:rsidP="00195152">
      <w:pPr>
        <w:tabs>
          <w:tab w:val="left" w:pos="360"/>
          <w:tab w:val="left" w:pos="1365"/>
        </w:tabs>
        <w:rPr>
          <w:rFonts w:cstheme="minorHAnsi"/>
        </w:rPr>
      </w:pPr>
      <w:r w:rsidRPr="00DF426E">
        <w:rPr>
          <w:rFonts w:cstheme="minorHAnsi"/>
        </w:rPr>
        <w:t>IN WITNESS whereof the parties have caused this agreement to be duly executed as of the Effective Date.</w:t>
      </w:r>
    </w:p>
    <w:tbl>
      <w:tblPr>
        <w:tblW w:w="0" w:type="auto"/>
        <w:jc w:val="center"/>
        <w:tblLayout w:type="fixed"/>
        <w:tblCellMar>
          <w:left w:w="115" w:type="dxa"/>
          <w:right w:w="115" w:type="dxa"/>
        </w:tblCellMar>
        <w:tblLook w:val="04A0" w:firstRow="1" w:lastRow="0" w:firstColumn="1" w:lastColumn="0" w:noHBand="0" w:noVBand="1"/>
      </w:tblPr>
      <w:tblGrid>
        <w:gridCol w:w="4428"/>
        <w:gridCol w:w="4428"/>
      </w:tblGrid>
      <w:tr w:rsidR="00DF05F6" w:rsidRPr="00FC2F20" w14:paraId="30A9F8D4" w14:textId="77777777" w:rsidTr="00D11211">
        <w:trPr>
          <w:cantSplit/>
          <w:jc w:val="center"/>
        </w:trPr>
        <w:tc>
          <w:tcPr>
            <w:tcW w:w="4428" w:type="dxa"/>
          </w:tcPr>
          <w:p w14:paraId="727446AE" w14:textId="77777777" w:rsidR="00DF05F6" w:rsidRPr="00E13FFA" w:rsidRDefault="00DF05F6" w:rsidP="00D11211">
            <w:pPr>
              <w:pStyle w:val="SigTableHead"/>
              <w:rPr>
                <w:b/>
                <w:sz w:val="24"/>
                <w:szCs w:val="24"/>
              </w:rPr>
            </w:pPr>
            <w:r w:rsidRPr="00E13FFA">
              <w:rPr>
                <w:b/>
                <w:sz w:val="24"/>
                <w:szCs w:val="24"/>
              </w:rPr>
              <w:t>WASHINGTON STATE UNIVERSITY</w:t>
            </w:r>
          </w:p>
        </w:tc>
        <w:tc>
          <w:tcPr>
            <w:tcW w:w="4428" w:type="dxa"/>
          </w:tcPr>
          <w:p w14:paraId="71C86A7C" w14:textId="77777777" w:rsidR="00DF05F6" w:rsidRPr="00E13FFA" w:rsidRDefault="00DF05F6" w:rsidP="00D11211">
            <w:pPr>
              <w:pStyle w:val="SigTableHead"/>
              <w:rPr>
                <w:b/>
                <w:sz w:val="24"/>
                <w:szCs w:val="24"/>
              </w:rPr>
            </w:pPr>
            <w:r>
              <w:rPr>
                <w:b/>
                <w:sz w:val="24"/>
                <w:szCs w:val="24"/>
              </w:rPr>
              <w:t>COMPANY</w:t>
            </w:r>
          </w:p>
        </w:tc>
      </w:tr>
      <w:tr w:rsidR="00DF05F6" w:rsidRPr="00FC2F20" w14:paraId="08A8E76C" w14:textId="77777777" w:rsidTr="00D11211">
        <w:trPr>
          <w:cantSplit/>
          <w:jc w:val="center"/>
        </w:trPr>
        <w:tc>
          <w:tcPr>
            <w:tcW w:w="4428" w:type="dxa"/>
          </w:tcPr>
          <w:p w14:paraId="03BBB882" w14:textId="77777777" w:rsidR="00DF05F6" w:rsidRPr="00FC2F20" w:rsidRDefault="00DF05F6" w:rsidP="00D11211">
            <w:pPr>
              <w:pStyle w:val="SigTable"/>
              <w:rPr>
                <w:sz w:val="24"/>
                <w:szCs w:val="24"/>
              </w:rPr>
            </w:pPr>
            <w:r w:rsidRPr="00FC2F20">
              <w:rPr>
                <w:sz w:val="24"/>
                <w:szCs w:val="24"/>
              </w:rPr>
              <w:t>Signature</w:t>
            </w:r>
            <w:r w:rsidRPr="00FC2F20">
              <w:rPr>
                <w:sz w:val="24"/>
                <w:szCs w:val="24"/>
                <w:u w:val="single"/>
              </w:rPr>
              <w:tab/>
            </w:r>
          </w:p>
        </w:tc>
        <w:tc>
          <w:tcPr>
            <w:tcW w:w="4428" w:type="dxa"/>
          </w:tcPr>
          <w:p w14:paraId="53A1FE62" w14:textId="77777777" w:rsidR="00DF05F6" w:rsidRPr="00FC2F20" w:rsidRDefault="00DF05F6" w:rsidP="00D11211">
            <w:pPr>
              <w:pStyle w:val="SigTable"/>
              <w:rPr>
                <w:sz w:val="24"/>
                <w:szCs w:val="24"/>
              </w:rPr>
            </w:pPr>
            <w:r w:rsidRPr="00FC2F20">
              <w:rPr>
                <w:sz w:val="24"/>
                <w:szCs w:val="24"/>
              </w:rPr>
              <w:t>Signature</w:t>
            </w:r>
            <w:r w:rsidRPr="00FC2F20">
              <w:rPr>
                <w:sz w:val="24"/>
                <w:szCs w:val="24"/>
                <w:u w:val="single"/>
              </w:rPr>
              <w:tab/>
            </w:r>
          </w:p>
        </w:tc>
      </w:tr>
      <w:tr w:rsidR="00DF05F6" w:rsidRPr="00FC2F20" w14:paraId="4910D1B1" w14:textId="77777777" w:rsidTr="00D11211">
        <w:trPr>
          <w:cantSplit/>
          <w:jc w:val="center"/>
        </w:trPr>
        <w:tc>
          <w:tcPr>
            <w:tcW w:w="4428" w:type="dxa"/>
          </w:tcPr>
          <w:p w14:paraId="52C2CA56" w14:textId="5C9F1710" w:rsidR="00DF05F6" w:rsidRPr="00FC2F20" w:rsidRDefault="00DF05F6" w:rsidP="00D11211">
            <w:pPr>
              <w:pStyle w:val="SigTable"/>
              <w:rPr>
                <w:sz w:val="24"/>
                <w:szCs w:val="24"/>
              </w:rPr>
            </w:pPr>
            <w:r w:rsidRPr="00FC2F20">
              <w:rPr>
                <w:sz w:val="24"/>
                <w:szCs w:val="24"/>
              </w:rPr>
              <w:t>Name:</w:t>
            </w:r>
            <w:r w:rsidRPr="00FC2F20">
              <w:rPr>
                <w:sz w:val="24"/>
                <w:szCs w:val="24"/>
                <w:u w:val="single"/>
              </w:rPr>
              <w:t xml:space="preserve"> </w:t>
            </w:r>
            <w:r w:rsidR="00DF426E">
              <w:rPr>
                <w:sz w:val="24"/>
                <w:szCs w:val="24"/>
                <w:u w:val="single"/>
              </w:rPr>
              <w:t>___________</w:t>
            </w:r>
            <w:r w:rsidRPr="00FC2F20">
              <w:rPr>
                <w:sz w:val="24"/>
                <w:szCs w:val="24"/>
                <w:u w:val="single"/>
              </w:rPr>
              <w:t>_____________</w:t>
            </w:r>
            <w:r w:rsidR="00DF426E">
              <w:rPr>
                <w:sz w:val="24"/>
                <w:szCs w:val="24"/>
                <w:u w:val="single"/>
              </w:rPr>
              <w:t>_</w:t>
            </w:r>
          </w:p>
        </w:tc>
        <w:tc>
          <w:tcPr>
            <w:tcW w:w="4428" w:type="dxa"/>
          </w:tcPr>
          <w:p w14:paraId="15D9369D" w14:textId="77777777" w:rsidR="00DF05F6" w:rsidRPr="00FC2F20" w:rsidRDefault="00DF05F6" w:rsidP="00D11211">
            <w:pPr>
              <w:pStyle w:val="SigTable"/>
              <w:rPr>
                <w:sz w:val="24"/>
                <w:szCs w:val="24"/>
              </w:rPr>
            </w:pPr>
            <w:r w:rsidRPr="00FC2F20">
              <w:rPr>
                <w:sz w:val="24"/>
                <w:szCs w:val="24"/>
              </w:rPr>
              <w:t>Name:</w:t>
            </w:r>
            <w:r w:rsidRPr="00FC2F20">
              <w:rPr>
                <w:sz w:val="24"/>
                <w:szCs w:val="24"/>
                <w:u w:val="single"/>
              </w:rPr>
              <w:tab/>
            </w:r>
          </w:p>
        </w:tc>
      </w:tr>
      <w:tr w:rsidR="00DF05F6" w:rsidRPr="00FC2F20" w14:paraId="10A4D1CD" w14:textId="77777777" w:rsidTr="00D11211">
        <w:trPr>
          <w:cantSplit/>
          <w:trHeight w:val="1161"/>
          <w:jc w:val="center"/>
        </w:trPr>
        <w:tc>
          <w:tcPr>
            <w:tcW w:w="4428" w:type="dxa"/>
          </w:tcPr>
          <w:p w14:paraId="25495708" w14:textId="15BF07E8" w:rsidR="00DF05F6" w:rsidRPr="00FC2F20" w:rsidRDefault="00DF05F6" w:rsidP="00D11211">
            <w:pPr>
              <w:pStyle w:val="SigTable"/>
              <w:rPr>
                <w:sz w:val="24"/>
                <w:szCs w:val="24"/>
                <w:u w:val="single"/>
              </w:rPr>
            </w:pPr>
            <w:r w:rsidRPr="00FC2F20">
              <w:rPr>
                <w:sz w:val="24"/>
                <w:szCs w:val="24"/>
              </w:rPr>
              <w:t xml:space="preserve">Title: </w:t>
            </w:r>
            <w:r w:rsidR="00DF426E">
              <w:rPr>
                <w:sz w:val="24"/>
                <w:szCs w:val="24"/>
              </w:rPr>
              <w:t>__________________________</w:t>
            </w:r>
          </w:p>
          <w:p w14:paraId="099C9EAF" w14:textId="77777777" w:rsidR="00DF05F6" w:rsidRPr="00FC2F20" w:rsidRDefault="00DF05F6" w:rsidP="00D11211">
            <w:pPr>
              <w:pStyle w:val="SigTable"/>
              <w:rPr>
                <w:sz w:val="24"/>
                <w:szCs w:val="24"/>
              </w:rPr>
            </w:pPr>
            <w:r w:rsidRPr="00FC2F20">
              <w:rPr>
                <w:sz w:val="24"/>
                <w:szCs w:val="24"/>
              </w:rPr>
              <w:t>Date:</w:t>
            </w:r>
            <w:r w:rsidRPr="00FC2F20">
              <w:rPr>
                <w:sz w:val="24"/>
                <w:szCs w:val="24"/>
                <w:u w:val="single"/>
              </w:rPr>
              <w:t xml:space="preserve"> __________________________</w:t>
            </w:r>
          </w:p>
        </w:tc>
        <w:tc>
          <w:tcPr>
            <w:tcW w:w="4428" w:type="dxa"/>
          </w:tcPr>
          <w:p w14:paraId="58804BB5" w14:textId="77777777" w:rsidR="00DF05F6" w:rsidRPr="00FC2F20" w:rsidRDefault="00DF05F6" w:rsidP="00D11211">
            <w:pPr>
              <w:pStyle w:val="SigTable"/>
              <w:rPr>
                <w:sz w:val="24"/>
                <w:szCs w:val="24"/>
                <w:u w:val="single"/>
              </w:rPr>
            </w:pPr>
            <w:r w:rsidRPr="00FC2F20">
              <w:rPr>
                <w:sz w:val="24"/>
                <w:szCs w:val="24"/>
              </w:rPr>
              <w:t>Title:</w:t>
            </w:r>
            <w:r w:rsidRPr="00FC2F20">
              <w:rPr>
                <w:sz w:val="24"/>
                <w:szCs w:val="24"/>
                <w:u w:val="single"/>
              </w:rPr>
              <w:tab/>
            </w:r>
          </w:p>
          <w:p w14:paraId="4CE53811" w14:textId="77777777" w:rsidR="00DF05F6" w:rsidRPr="00FC2F20" w:rsidRDefault="00DF05F6" w:rsidP="00D11211">
            <w:pPr>
              <w:pStyle w:val="SigTable"/>
              <w:rPr>
                <w:sz w:val="24"/>
                <w:szCs w:val="24"/>
              </w:rPr>
            </w:pPr>
            <w:r w:rsidRPr="00FC2F20">
              <w:rPr>
                <w:sz w:val="24"/>
                <w:szCs w:val="24"/>
              </w:rPr>
              <w:t>Date:</w:t>
            </w:r>
            <w:r w:rsidRPr="00FC2F20">
              <w:rPr>
                <w:sz w:val="24"/>
                <w:szCs w:val="24"/>
                <w:u w:val="single"/>
              </w:rPr>
              <w:t xml:space="preserve"> __________________________</w:t>
            </w:r>
          </w:p>
        </w:tc>
      </w:tr>
    </w:tbl>
    <w:p w14:paraId="62EA5014" w14:textId="77777777" w:rsidR="00024E7C" w:rsidRDefault="00024E7C" w:rsidP="00246656">
      <w:pPr>
        <w:pStyle w:val="ListParagraph"/>
        <w:tabs>
          <w:tab w:val="left" w:pos="360"/>
          <w:tab w:val="left" w:pos="1365"/>
        </w:tabs>
        <w:ind w:left="360"/>
        <w:jc w:val="center"/>
        <w:rPr>
          <w:rFonts w:cstheme="minorHAnsi"/>
        </w:rPr>
      </w:pPr>
    </w:p>
    <w:p w14:paraId="7C3CD18F" w14:textId="77777777" w:rsidR="00024E7C" w:rsidRDefault="00024E7C" w:rsidP="00246656">
      <w:pPr>
        <w:pStyle w:val="ListParagraph"/>
        <w:tabs>
          <w:tab w:val="left" w:pos="360"/>
          <w:tab w:val="left" w:pos="1365"/>
        </w:tabs>
        <w:ind w:left="360"/>
        <w:jc w:val="center"/>
        <w:rPr>
          <w:rFonts w:cstheme="minorHAnsi"/>
        </w:rPr>
      </w:pPr>
    </w:p>
    <w:p w14:paraId="03FC2F64" w14:textId="77777777" w:rsidR="00024E7C" w:rsidRDefault="00024E7C" w:rsidP="00246656">
      <w:pPr>
        <w:pStyle w:val="ListParagraph"/>
        <w:tabs>
          <w:tab w:val="left" w:pos="360"/>
          <w:tab w:val="left" w:pos="1365"/>
        </w:tabs>
        <w:ind w:left="360"/>
        <w:jc w:val="center"/>
        <w:rPr>
          <w:rFonts w:cstheme="minorHAnsi"/>
        </w:rPr>
      </w:pPr>
    </w:p>
    <w:p w14:paraId="1BD3240D" w14:textId="0BB5B333" w:rsidR="00246656" w:rsidRPr="00DF426E" w:rsidRDefault="00246656" w:rsidP="00246656">
      <w:pPr>
        <w:pStyle w:val="ListParagraph"/>
        <w:tabs>
          <w:tab w:val="left" w:pos="360"/>
          <w:tab w:val="left" w:pos="1365"/>
        </w:tabs>
        <w:ind w:left="360"/>
        <w:jc w:val="center"/>
        <w:rPr>
          <w:rFonts w:cstheme="minorHAnsi"/>
          <w:b/>
          <w:bCs/>
          <w:sz w:val="24"/>
          <w:szCs w:val="24"/>
          <w:u w:val="single"/>
        </w:rPr>
      </w:pPr>
      <w:r w:rsidRPr="00DF426E">
        <w:rPr>
          <w:rFonts w:cstheme="minorHAnsi"/>
          <w:b/>
          <w:bCs/>
          <w:sz w:val="24"/>
          <w:szCs w:val="24"/>
          <w:u w:val="single"/>
        </w:rPr>
        <w:t>Exhibit 1</w:t>
      </w:r>
    </w:p>
    <w:p w14:paraId="2745E390" w14:textId="6FB5154B" w:rsidR="00246656" w:rsidRPr="00DF426E" w:rsidRDefault="00246656" w:rsidP="00246656">
      <w:pPr>
        <w:pStyle w:val="ListParagraph"/>
        <w:tabs>
          <w:tab w:val="left" w:pos="360"/>
          <w:tab w:val="left" w:pos="1365"/>
        </w:tabs>
        <w:ind w:left="360"/>
        <w:jc w:val="center"/>
        <w:rPr>
          <w:rFonts w:cstheme="minorHAnsi"/>
          <w:b/>
          <w:bCs/>
          <w:sz w:val="24"/>
          <w:szCs w:val="24"/>
        </w:rPr>
      </w:pPr>
      <w:bookmarkStart w:id="1" w:name="_Hlk160612125"/>
      <w:r w:rsidRPr="00DF426E">
        <w:rPr>
          <w:rFonts w:cstheme="minorHAnsi"/>
          <w:b/>
          <w:bCs/>
          <w:sz w:val="24"/>
          <w:szCs w:val="24"/>
        </w:rPr>
        <w:t>Commercial Licensing Options</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1"/>
        <w:gridCol w:w="1825"/>
        <w:gridCol w:w="2160"/>
        <w:gridCol w:w="1890"/>
      </w:tblGrid>
      <w:tr w:rsidR="00246656" w:rsidRPr="002E4F77" w14:paraId="6B1DA521" w14:textId="77777777" w:rsidTr="00D135E3">
        <w:trPr>
          <w:jc w:val="center"/>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F37C4C8" w14:textId="77777777" w:rsidR="00246656" w:rsidRPr="002E4F77" w:rsidRDefault="00246656" w:rsidP="00D135E3">
            <w:pPr>
              <w:jc w:val="center"/>
            </w:pPr>
            <w:bookmarkStart w:id="2" w:name="_Hlk155178273"/>
          </w:p>
        </w:tc>
        <w:tc>
          <w:tcPr>
            <w:tcW w:w="1825" w:type="dxa"/>
            <w:tcBorders>
              <w:top w:val="outset" w:sz="6" w:space="0" w:color="auto"/>
              <w:left w:val="outset" w:sz="6" w:space="0" w:color="auto"/>
              <w:bottom w:val="outset" w:sz="6" w:space="0" w:color="auto"/>
              <w:right w:val="outset" w:sz="6" w:space="0" w:color="auto"/>
            </w:tcBorders>
          </w:tcPr>
          <w:p w14:paraId="598512B5" w14:textId="77777777" w:rsidR="00246656" w:rsidRDefault="00246656" w:rsidP="00D135E3">
            <w:pPr>
              <w:jc w:val="center"/>
              <w:rPr>
                <w:b/>
                <w:bCs/>
              </w:rPr>
            </w:pPr>
            <w:r>
              <w:rPr>
                <w:b/>
                <w:bCs/>
              </w:rPr>
              <w:t>Option 1</w:t>
            </w:r>
          </w:p>
        </w:tc>
        <w:tc>
          <w:tcPr>
            <w:tcW w:w="2160"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12B92BA" w14:textId="77777777" w:rsidR="00246656" w:rsidRPr="002E4F77" w:rsidRDefault="00246656" w:rsidP="00D135E3">
            <w:pPr>
              <w:jc w:val="center"/>
            </w:pPr>
            <w:r>
              <w:rPr>
                <w:b/>
                <w:bCs/>
              </w:rPr>
              <w:t>Option 2</w:t>
            </w:r>
          </w:p>
        </w:tc>
        <w:tc>
          <w:tcPr>
            <w:tcW w:w="1890" w:type="dxa"/>
            <w:tcBorders>
              <w:top w:val="outset" w:sz="6" w:space="0" w:color="auto"/>
              <w:left w:val="outset" w:sz="6" w:space="0" w:color="auto"/>
              <w:bottom w:val="outset" w:sz="6" w:space="0" w:color="auto"/>
              <w:right w:val="outset" w:sz="6" w:space="0" w:color="auto"/>
            </w:tcBorders>
          </w:tcPr>
          <w:p w14:paraId="5FA8D5C4" w14:textId="77777777" w:rsidR="00246656" w:rsidRDefault="00246656" w:rsidP="00D135E3">
            <w:pPr>
              <w:jc w:val="center"/>
              <w:rPr>
                <w:b/>
                <w:bCs/>
              </w:rPr>
            </w:pPr>
            <w:r>
              <w:rPr>
                <w:b/>
                <w:bCs/>
              </w:rPr>
              <w:t>Option 3</w:t>
            </w:r>
          </w:p>
        </w:tc>
      </w:tr>
      <w:tr w:rsidR="00246656" w:rsidRPr="002E4F77" w14:paraId="135B5DCA" w14:textId="77777777" w:rsidTr="00D135E3">
        <w:trPr>
          <w:jc w:val="center"/>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6B54D687" w14:textId="73A61BD7" w:rsidR="00246656" w:rsidRPr="00041196" w:rsidRDefault="00246656" w:rsidP="00D135E3">
            <w:pPr>
              <w:jc w:val="center"/>
              <w:rPr>
                <w:b/>
                <w:bCs/>
              </w:rPr>
            </w:pPr>
            <w:r w:rsidRPr="00041196">
              <w:rPr>
                <w:b/>
                <w:bCs/>
              </w:rPr>
              <w:t>Issue Fee</w:t>
            </w:r>
            <w:r w:rsidR="00024E7C" w:rsidRPr="00041196">
              <w:rPr>
                <w:b/>
                <w:bCs/>
                <w:vertAlign w:val="superscript"/>
              </w:rPr>
              <w:t>1</w:t>
            </w:r>
          </w:p>
        </w:tc>
        <w:tc>
          <w:tcPr>
            <w:tcW w:w="1825" w:type="dxa"/>
            <w:tcBorders>
              <w:top w:val="outset" w:sz="6" w:space="0" w:color="auto"/>
              <w:left w:val="outset" w:sz="6" w:space="0" w:color="auto"/>
              <w:bottom w:val="outset" w:sz="6" w:space="0" w:color="auto"/>
              <w:right w:val="outset" w:sz="6" w:space="0" w:color="auto"/>
            </w:tcBorders>
          </w:tcPr>
          <w:p w14:paraId="30B6D67B" w14:textId="77777777" w:rsidR="00246656" w:rsidRDefault="00246656" w:rsidP="00D135E3">
            <w:pPr>
              <w:jc w:val="center"/>
              <w:rPr>
                <w:b/>
                <w:bCs/>
              </w:rPr>
            </w:pPr>
            <w:r w:rsidRPr="002E4F77">
              <w:t>$</w:t>
            </w:r>
            <w:r>
              <w:t>1</w:t>
            </w:r>
            <w:r w:rsidRPr="002E4F77">
              <w:t>,000</w:t>
            </w:r>
          </w:p>
        </w:tc>
        <w:tc>
          <w:tcPr>
            <w:tcW w:w="2160"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14EF3A3" w14:textId="77777777" w:rsidR="00246656" w:rsidRDefault="00246656" w:rsidP="00D135E3">
            <w:pPr>
              <w:jc w:val="center"/>
              <w:rPr>
                <w:b/>
                <w:bCs/>
              </w:rPr>
            </w:pPr>
            <w:r w:rsidRPr="002E4F77">
              <w:t>$</w:t>
            </w:r>
            <w:r>
              <w:t>1</w:t>
            </w:r>
            <w:r w:rsidRPr="002E4F77">
              <w:t>,000</w:t>
            </w:r>
          </w:p>
        </w:tc>
        <w:tc>
          <w:tcPr>
            <w:tcW w:w="1890" w:type="dxa"/>
            <w:tcBorders>
              <w:top w:val="outset" w:sz="6" w:space="0" w:color="auto"/>
              <w:left w:val="outset" w:sz="6" w:space="0" w:color="auto"/>
              <w:bottom w:val="outset" w:sz="6" w:space="0" w:color="auto"/>
              <w:right w:val="outset" w:sz="6" w:space="0" w:color="auto"/>
            </w:tcBorders>
          </w:tcPr>
          <w:p w14:paraId="7CE5B4F0" w14:textId="77777777" w:rsidR="00246656" w:rsidRDefault="00246656" w:rsidP="00D135E3">
            <w:pPr>
              <w:jc w:val="center"/>
              <w:rPr>
                <w:b/>
                <w:bCs/>
              </w:rPr>
            </w:pPr>
            <w:r w:rsidRPr="002E4F77">
              <w:t>$</w:t>
            </w:r>
            <w:r>
              <w:t>1</w:t>
            </w:r>
            <w:r w:rsidRPr="002E4F77">
              <w:t>,000</w:t>
            </w:r>
          </w:p>
        </w:tc>
      </w:tr>
      <w:tr w:rsidR="00246656" w:rsidRPr="002E4F77" w14:paraId="756E34F4" w14:textId="77777777" w:rsidTr="00D135E3">
        <w:trPr>
          <w:jc w:val="center"/>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3329D8F0" w14:textId="5055A5AF" w:rsidR="00246656" w:rsidRPr="002E4F77" w:rsidRDefault="00246656" w:rsidP="00D135E3">
            <w:pPr>
              <w:jc w:val="center"/>
            </w:pPr>
            <w:r w:rsidRPr="002E4F77">
              <w:rPr>
                <w:b/>
                <w:bCs/>
              </w:rPr>
              <w:t>Equity</w:t>
            </w:r>
            <w:r w:rsidR="00024E7C">
              <w:rPr>
                <w:b/>
                <w:bCs/>
                <w:vertAlign w:val="superscript"/>
              </w:rPr>
              <w:t>2</w:t>
            </w:r>
            <w:r>
              <w:rPr>
                <w:b/>
                <w:bCs/>
                <w:vertAlign w:val="superscript"/>
              </w:rPr>
              <w:t>,</w:t>
            </w:r>
            <w:r w:rsidR="00024E7C">
              <w:rPr>
                <w:b/>
                <w:bCs/>
                <w:vertAlign w:val="superscript"/>
              </w:rPr>
              <w:t>3</w:t>
            </w:r>
          </w:p>
        </w:tc>
        <w:tc>
          <w:tcPr>
            <w:tcW w:w="1825" w:type="dxa"/>
            <w:tcBorders>
              <w:top w:val="outset" w:sz="6" w:space="0" w:color="auto"/>
              <w:left w:val="outset" w:sz="6" w:space="0" w:color="auto"/>
              <w:bottom w:val="outset" w:sz="6" w:space="0" w:color="auto"/>
              <w:right w:val="outset" w:sz="6" w:space="0" w:color="auto"/>
            </w:tcBorders>
          </w:tcPr>
          <w:p w14:paraId="67743EC2" w14:textId="77777777" w:rsidR="00246656" w:rsidRPr="002E4F77" w:rsidRDefault="00246656" w:rsidP="00D135E3">
            <w:pPr>
              <w:jc w:val="center"/>
            </w:pPr>
            <w:r>
              <w:t>0</w:t>
            </w:r>
            <w:r w:rsidRPr="002E4F77">
              <w:t>%</w:t>
            </w:r>
          </w:p>
        </w:tc>
        <w:tc>
          <w:tcPr>
            <w:tcW w:w="2160"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719894EE" w14:textId="77777777" w:rsidR="00246656" w:rsidRPr="002E4F77" w:rsidRDefault="00246656" w:rsidP="00D135E3">
            <w:pPr>
              <w:jc w:val="center"/>
            </w:pPr>
            <w:r w:rsidRPr="002E4F77">
              <w:t>3%</w:t>
            </w:r>
          </w:p>
        </w:tc>
        <w:tc>
          <w:tcPr>
            <w:tcW w:w="1890" w:type="dxa"/>
            <w:tcBorders>
              <w:top w:val="outset" w:sz="6" w:space="0" w:color="auto"/>
              <w:left w:val="outset" w:sz="6" w:space="0" w:color="auto"/>
              <w:bottom w:val="outset" w:sz="6" w:space="0" w:color="auto"/>
              <w:right w:val="outset" w:sz="6" w:space="0" w:color="auto"/>
            </w:tcBorders>
          </w:tcPr>
          <w:p w14:paraId="0596635A" w14:textId="77777777" w:rsidR="00246656" w:rsidRPr="002E4F77" w:rsidRDefault="00246656" w:rsidP="00D135E3">
            <w:pPr>
              <w:jc w:val="center"/>
            </w:pPr>
            <w:r>
              <w:t>5%</w:t>
            </w:r>
          </w:p>
        </w:tc>
      </w:tr>
      <w:tr w:rsidR="00246656" w:rsidRPr="002E4F77" w14:paraId="551B3FEE" w14:textId="77777777" w:rsidTr="00D135E3">
        <w:trPr>
          <w:jc w:val="center"/>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FF27CDD" w14:textId="77777777" w:rsidR="00246656" w:rsidRPr="002E4F77" w:rsidRDefault="00246656" w:rsidP="00D135E3">
            <w:pPr>
              <w:jc w:val="center"/>
            </w:pPr>
            <w:r w:rsidRPr="002E4F77">
              <w:rPr>
                <w:b/>
                <w:bCs/>
              </w:rPr>
              <w:t>Sales Royalty</w:t>
            </w:r>
          </w:p>
        </w:tc>
        <w:tc>
          <w:tcPr>
            <w:tcW w:w="1825" w:type="dxa"/>
            <w:tcBorders>
              <w:top w:val="outset" w:sz="6" w:space="0" w:color="auto"/>
              <w:left w:val="outset" w:sz="6" w:space="0" w:color="auto"/>
              <w:bottom w:val="outset" w:sz="6" w:space="0" w:color="auto"/>
              <w:right w:val="outset" w:sz="6" w:space="0" w:color="auto"/>
            </w:tcBorders>
          </w:tcPr>
          <w:p w14:paraId="34ACE674" w14:textId="77777777" w:rsidR="00246656" w:rsidRPr="002E4F77" w:rsidRDefault="00246656" w:rsidP="00D135E3">
            <w:pPr>
              <w:jc w:val="center"/>
            </w:pPr>
            <w:r>
              <w:t>5</w:t>
            </w:r>
            <w:r w:rsidRPr="002E4F77">
              <w:t>%</w:t>
            </w:r>
          </w:p>
        </w:tc>
        <w:tc>
          <w:tcPr>
            <w:tcW w:w="2160"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6811C482" w14:textId="77777777" w:rsidR="00246656" w:rsidRPr="002E4F77" w:rsidRDefault="00246656" w:rsidP="00D135E3">
            <w:pPr>
              <w:jc w:val="center"/>
            </w:pPr>
            <w:r w:rsidRPr="002E4F77">
              <w:t>2%</w:t>
            </w:r>
          </w:p>
        </w:tc>
        <w:tc>
          <w:tcPr>
            <w:tcW w:w="1890" w:type="dxa"/>
            <w:tcBorders>
              <w:top w:val="outset" w:sz="6" w:space="0" w:color="auto"/>
              <w:left w:val="outset" w:sz="6" w:space="0" w:color="auto"/>
              <w:bottom w:val="outset" w:sz="6" w:space="0" w:color="auto"/>
              <w:right w:val="outset" w:sz="6" w:space="0" w:color="auto"/>
            </w:tcBorders>
          </w:tcPr>
          <w:p w14:paraId="0CAC9D4D" w14:textId="77777777" w:rsidR="00246656" w:rsidRDefault="00246656" w:rsidP="00D135E3">
            <w:pPr>
              <w:jc w:val="center"/>
            </w:pPr>
            <w:r>
              <w:t>1%</w:t>
            </w:r>
          </w:p>
        </w:tc>
      </w:tr>
      <w:tr w:rsidR="00246656" w:rsidRPr="002E4F77" w14:paraId="5F871978" w14:textId="77777777" w:rsidTr="00D135E3">
        <w:trPr>
          <w:jc w:val="center"/>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0E6C0C0B" w14:textId="00C2167A" w:rsidR="00246656" w:rsidRPr="002E4F77" w:rsidRDefault="00246656" w:rsidP="00D135E3">
            <w:pPr>
              <w:jc w:val="center"/>
            </w:pPr>
            <w:r w:rsidRPr="002E4F77">
              <w:rPr>
                <w:b/>
                <w:bCs/>
              </w:rPr>
              <w:t>Annual Fee</w:t>
            </w:r>
            <w:r w:rsidR="00024E7C">
              <w:rPr>
                <w:b/>
                <w:bCs/>
                <w:vertAlign w:val="superscript"/>
              </w:rPr>
              <w:t>4</w:t>
            </w:r>
          </w:p>
        </w:tc>
        <w:tc>
          <w:tcPr>
            <w:tcW w:w="1825" w:type="dxa"/>
            <w:tcBorders>
              <w:top w:val="outset" w:sz="6" w:space="0" w:color="auto"/>
              <w:left w:val="outset" w:sz="6" w:space="0" w:color="auto"/>
              <w:bottom w:val="outset" w:sz="6" w:space="0" w:color="auto"/>
              <w:right w:val="outset" w:sz="6" w:space="0" w:color="auto"/>
            </w:tcBorders>
          </w:tcPr>
          <w:p w14:paraId="6216AD87" w14:textId="77777777" w:rsidR="00246656" w:rsidRPr="002E4F77" w:rsidRDefault="00246656" w:rsidP="00D135E3">
            <w:pPr>
              <w:jc w:val="center"/>
            </w:pPr>
            <w:r w:rsidRPr="002E4F77">
              <w:t>$1</w:t>
            </w:r>
            <w:r>
              <w:t>5</w:t>
            </w:r>
            <w:r w:rsidRPr="002E4F77">
              <w:t>,000</w:t>
            </w:r>
          </w:p>
        </w:tc>
        <w:tc>
          <w:tcPr>
            <w:tcW w:w="2160"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hideMark/>
          </w:tcPr>
          <w:p w14:paraId="1B0C0257" w14:textId="77777777" w:rsidR="00246656" w:rsidRPr="002E4F77" w:rsidRDefault="00246656" w:rsidP="00D135E3">
            <w:pPr>
              <w:jc w:val="center"/>
            </w:pPr>
            <w:r w:rsidRPr="002E4F77">
              <w:t>$</w:t>
            </w:r>
            <w:r>
              <w:t>8</w:t>
            </w:r>
            <w:r w:rsidRPr="002E4F77">
              <w:t>,000</w:t>
            </w:r>
          </w:p>
        </w:tc>
        <w:tc>
          <w:tcPr>
            <w:tcW w:w="1890" w:type="dxa"/>
            <w:tcBorders>
              <w:top w:val="outset" w:sz="6" w:space="0" w:color="auto"/>
              <w:left w:val="outset" w:sz="6" w:space="0" w:color="auto"/>
              <w:bottom w:val="outset" w:sz="6" w:space="0" w:color="auto"/>
              <w:right w:val="outset" w:sz="6" w:space="0" w:color="auto"/>
            </w:tcBorders>
          </w:tcPr>
          <w:p w14:paraId="36C28578" w14:textId="77777777" w:rsidR="00246656" w:rsidRPr="002E4F77" w:rsidRDefault="00246656" w:rsidP="00D135E3">
            <w:pPr>
              <w:jc w:val="center"/>
            </w:pPr>
            <w:r w:rsidRPr="002E4F77">
              <w:t>$</w:t>
            </w:r>
            <w:r>
              <w:t>5</w:t>
            </w:r>
            <w:r w:rsidRPr="002E4F77">
              <w:t>,000</w:t>
            </w:r>
          </w:p>
        </w:tc>
      </w:tr>
      <w:tr w:rsidR="00246656" w:rsidRPr="002E4F77" w14:paraId="6F0DB6E5" w14:textId="77777777" w:rsidTr="00D135E3">
        <w:trPr>
          <w:jc w:val="center"/>
        </w:trPr>
        <w:tc>
          <w:tcPr>
            <w:tcW w:w="0" w:type="auto"/>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12F88C5E" w14:textId="77777777" w:rsidR="00EF0669" w:rsidRDefault="0094075B" w:rsidP="00D135E3">
            <w:pPr>
              <w:jc w:val="center"/>
              <w:rPr>
                <w:b/>
                <w:bCs/>
              </w:rPr>
            </w:pPr>
            <w:r>
              <w:rPr>
                <w:b/>
                <w:bCs/>
              </w:rPr>
              <w:t>Intellectual Property</w:t>
            </w:r>
            <w:r w:rsidR="00246656">
              <w:rPr>
                <w:b/>
                <w:bCs/>
              </w:rPr>
              <w:t xml:space="preserve"> Cost</w:t>
            </w:r>
            <w:r w:rsidR="00EF0669">
              <w:rPr>
                <w:b/>
                <w:bCs/>
              </w:rPr>
              <w:t xml:space="preserve"> </w:t>
            </w:r>
          </w:p>
          <w:p w14:paraId="5CE8F85E" w14:textId="7DF74AAB" w:rsidR="00246656" w:rsidRPr="002E4F77" w:rsidRDefault="00EF0669" w:rsidP="00D135E3">
            <w:pPr>
              <w:jc w:val="center"/>
              <w:rPr>
                <w:b/>
                <w:bCs/>
              </w:rPr>
            </w:pPr>
            <w:r>
              <w:rPr>
                <w:b/>
                <w:bCs/>
              </w:rPr>
              <w:t>Reimbursement</w:t>
            </w:r>
          </w:p>
        </w:tc>
        <w:tc>
          <w:tcPr>
            <w:tcW w:w="1825" w:type="dxa"/>
            <w:tcBorders>
              <w:top w:val="outset" w:sz="6" w:space="0" w:color="auto"/>
              <w:left w:val="outset" w:sz="6" w:space="0" w:color="auto"/>
              <w:bottom w:val="outset" w:sz="6" w:space="0" w:color="auto"/>
              <w:right w:val="outset" w:sz="6" w:space="0" w:color="auto"/>
            </w:tcBorders>
          </w:tcPr>
          <w:p w14:paraId="708D1DF0" w14:textId="77777777" w:rsidR="00246656" w:rsidRPr="002E4F77" w:rsidRDefault="00246656" w:rsidP="00D135E3">
            <w:pPr>
              <w:jc w:val="center"/>
            </w:pPr>
            <w:r>
              <w:t>Licensee pays past and future cost</w:t>
            </w:r>
          </w:p>
        </w:tc>
        <w:tc>
          <w:tcPr>
            <w:tcW w:w="2160" w:type="dxa"/>
            <w:tcBorders>
              <w:top w:val="outset" w:sz="6" w:space="0" w:color="auto"/>
              <w:left w:val="outset" w:sz="6" w:space="0" w:color="auto"/>
              <w:bottom w:val="outset" w:sz="6" w:space="0" w:color="auto"/>
              <w:right w:val="outset" w:sz="6" w:space="0" w:color="auto"/>
            </w:tcBorders>
            <w:tcMar>
              <w:top w:w="120" w:type="dxa"/>
              <w:left w:w="120" w:type="dxa"/>
              <w:bottom w:w="120" w:type="dxa"/>
              <w:right w:w="120" w:type="dxa"/>
            </w:tcMar>
          </w:tcPr>
          <w:p w14:paraId="70C280B0" w14:textId="77777777" w:rsidR="00246656" w:rsidRPr="002E4F77" w:rsidRDefault="00246656" w:rsidP="00D135E3">
            <w:pPr>
              <w:jc w:val="center"/>
            </w:pPr>
            <w:r>
              <w:t>Licensee pays past and future cost</w:t>
            </w:r>
          </w:p>
        </w:tc>
        <w:tc>
          <w:tcPr>
            <w:tcW w:w="1890" w:type="dxa"/>
            <w:tcBorders>
              <w:top w:val="outset" w:sz="6" w:space="0" w:color="auto"/>
              <w:left w:val="outset" w:sz="6" w:space="0" w:color="auto"/>
              <w:bottom w:val="outset" w:sz="6" w:space="0" w:color="auto"/>
              <w:right w:val="outset" w:sz="6" w:space="0" w:color="auto"/>
            </w:tcBorders>
          </w:tcPr>
          <w:p w14:paraId="70CFCD8E" w14:textId="77777777" w:rsidR="00246656" w:rsidRPr="002E4F77" w:rsidRDefault="00246656" w:rsidP="00D135E3">
            <w:pPr>
              <w:jc w:val="center"/>
            </w:pPr>
            <w:r>
              <w:t>Licensee pays past and future cost</w:t>
            </w:r>
          </w:p>
        </w:tc>
      </w:tr>
      <w:bookmarkEnd w:id="2"/>
    </w:tbl>
    <w:p w14:paraId="23D74880" w14:textId="77777777" w:rsidR="002C2C57" w:rsidRDefault="002C2C57" w:rsidP="00195152">
      <w:pPr>
        <w:pStyle w:val="ListParagraph"/>
      </w:pPr>
    </w:p>
    <w:p w14:paraId="0E9BBBFF" w14:textId="4B555629" w:rsidR="00024E7C" w:rsidRDefault="00024E7C" w:rsidP="00246656">
      <w:pPr>
        <w:pStyle w:val="ListParagraph"/>
        <w:numPr>
          <w:ilvl w:val="0"/>
          <w:numId w:val="4"/>
        </w:numPr>
      </w:pPr>
      <w:r>
        <w:t>Only applicable to exclusive licenses</w:t>
      </w:r>
    </w:p>
    <w:p w14:paraId="7C2E6832" w14:textId="5A126439" w:rsidR="00246656" w:rsidRDefault="00246656" w:rsidP="00246656">
      <w:pPr>
        <w:pStyle w:val="ListParagraph"/>
        <w:numPr>
          <w:ilvl w:val="0"/>
          <w:numId w:val="4"/>
        </w:numPr>
      </w:pPr>
      <w:r>
        <w:t xml:space="preserve">Antidilution Protection: </w:t>
      </w:r>
      <w:r w:rsidRPr="002E4F77">
        <w:t>Amount of investment capital raised by startup through which equity percentage does not dilute</w:t>
      </w:r>
      <w:r>
        <w:t xml:space="preserve"> (</w:t>
      </w:r>
      <w:r w:rsidRPr="002E4F77">
        <w:t>$3</w:t>
      </w:r>
      <w:r>
        <w:t xml:space="preserve"> million)</w:t>
      </w:r>
      <w:r w:rsidRPr="002E4F77">
        <w:t>.</w:t>
      </w:r>
    </w:p>
    <w:p w14:paraId="1B6053DB" w14:textId="7D1CC2CC" w:rsidR="00246656" w:rsidRDefault="00246656" w:rsidP="00246656">
      <w:pPr>
        <w:pStyle w:val="ListParagraph"/>
        <w:numPr>
          <w:ilvl w:val="0"/>
          <w:numId w:val="4"/>
        </w:numPr>
      </w:pPr>
      <w:r>
        <w:t>Startup will pay WSU a</w:t>
      </w:r>
      <w:r w:rsidR="0031482C">
        <w:t>n</w:t>
      </w:r>
      <w:r>
        <w:t xml:space="preserve"> amount of all acquisition consideration received equal to the equity percentage in the event there is not an IPO.</w:t>
      </w:r>
    </w:p>
    <w:p w14:paraId="597DBE9E" w14:textId="517A0448" w:rsidR="00246656" w:rsidRPr="002E4F77" w:rsidRDefault="00246656" w:rsidP="00246656">
      <w:pPr>
        <w:pStyle w:val="ListParagraph"/>
        <w:numPr>
          <w:ilvl w:val="0"/>
          <w:numId w:val="4"/>
        </w:numPr>
      </w:pPr>
      <w:r w:rsidRPr="002E4F77">
        <w:t>Begins</w:t>
      </w:r>
      <w:r w:rsidR="00EF0669">
        <w:t xml:space="preserve"> in</w:t>
      </w:r>
      <w:r w:rsidRPr="002E4F77">
        <w:t xml:space="preserve"> year </w:t>
      </w:r>
      <w:r w:rsidR="0031482C">
        <w:t>three (3)</w:t>
      </w:r>
      <w:r w:rsidRPr="002E4F77">
        <w:t xml:space="preserve"> from license execution</w:t>
      </w:r>
      <w:r>
        <w:t xml:space="preserve"> as an annual maintenance fee</w:t>
      </w:r>
      <w:r w:rsidR="0031482C">
        <w:t xml:space="preserve"> in case the first commercial sale has not occurred by the</w:t>
      </w:r>
      <w:r w:rsidR="00B15AF1">
        <w:t xml:space="preserve"> end of the</w:t>
      </w:r>
      <w:r w:rsidR="0031482C">
        <w:t xml:space="preserve"> second anniversary of the License</w:t>
      </w:r>
      <w:r>
        <w:t>. Will convert to a minimum royalty after first commercial sale.</w:t>
      </w:r>
    </w:p>
    <w:p w14:paraId="480686DE" w14:textId="6B8BC3A4" w:rsidR="00246656" w:rsidRPr="002E4F77" w:rsidRDefault="00246656" w:rsidP="00246656">
      <w:pPr>
        <w:numPr>
          <w:ilvl w:val="0"/>
          <w:numId w:val="3"/>
        </w:numPr>
      </w:pPr>
      <w:r>
        <w:t>Performance Milestone</w:t>
      </w:r>
      <w:r w:rsidR="0031482C">
        <w:t>s</w:t>
      </w:r>
      <w:r>
        <w:t xml:space="preserve"> will be established depending on the technology and stage of development.</w:t>
      </w:r>
    </w:p>
    <w:p w14:paraId="3D70D9D3" w14:textId="5D1055CF" w:rsidR="00246656" w:rsidRPr="002E4F77" w:rsidRDefault="00246656" w:rsidP="00246656">
      <w:pPr>
        <w:numPr>
          <w:ilvl w:val="0"/>
          <w:numId w:val="3"/>
        </w:numPr>
      </w:pPr>
      <w:r w:rsidRPr="002E4F77">
        <w:t xml:space="preserve">Where an innovation has multiple applications or fields of use, for example a platform technology, </w:t>
      </w:r>
      <w:r w:rsidR="0031482C">
        <w:t>WSU</w:t>
      </w:r>
      <w:r w:rsidRPr="002E4F77">
        <w:t xml:space="preserve"> and the </w:t>
      </w:r>
      <w:r w:rsidR="0031482C">
        <w:t>Company</w:t>
      </w:r>
      <w:r w:rsidRPr="002E4F77">
        <w:t xml:space="preserve"> will discuss the most appropriate field(s) to include in the license.</w:t>
      </w:r>
    </w:p>
    <w:bookmarkEnd w:id="1"/>
    <w:p w14:paraId="64520891" w14:textId="77777777" w:rsidR="00246656" w:rsidRPr="004E508E" w:rsidRDefault="00246656" w:rsidP="00246656">
      <w:pPr>
        <w:pStyle w:val="ListParagraph"/>
        <w:tabs>
          <w:tab w:val="left" w:pos="360"/>
          <w:tab w:val="left" w:pos="1365"/>
        </w:tabs>
        <w:ind w:left="360"/>
        <w:jc w:val="center"/>
        <w:rPr>
          <w:rFonts w:ascii="Times" w:hAnsi="Times" w:cs="Times"/>
        </w:rPr>
      </w:pPr>
    </w:p>
    <w:sectPr w:rsidR="00246656" w:rsidRPr="004E508E" w:rsidSect="00055ACC">
      <w:headerReference w:type="even" r:id="rId9"/>
      <w:headerReference w:type="default" r:id="rId10"/>
      <w:footerReference w:type="even" r:id="rId11"/>
      <w:footerReference w:type="default" r:id="rId12"/>
      <w:headerReference w:type="first" r:id="rId13"/>
      <w:footerReference w:type="first" r:id="rId14"/>
      <w:pgSz w:w="12240" w:h="15840"/>
      <w:pgMar w:top="1065" w:right="720" w:bottom="720" w:left="720" w:header="270" w:footer="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A78F3" w14:textId="77777777" w:rsidR="000229AC" w:rsidRDefault="000229AC" w:rsidP="00522FF1">
      <w:pPr>
        <w:spacing w:after="0" w:line="240" w:lineRule="auto"/>
      </w:pPr>
      <w:r>
        <w:separator/>
      </w:r>
    </w:p>
  </w:endnote>
  <w:endnote w:type="continuationSeparator" w:id="0">
    <w:p w14:paraId="49455355" w14:textId="77777777" w:rsidR="000229AC" w:rsidRDefault="000229AC" w:rsidP="00522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3C5A4" w14:textId="77777777" w:rsidR="000F508F" w:rsidRDefault="000F50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70284"/>
      <w:docPartObj>
        <w:docPartGallery w:val="Page Numbers (Bottom of Page)"/>
        <w:docPartUnique/>
      </w:docPartObj>
    </w:sdtPr>
    <w:sdtContent>
      <w:sdt>
        <w:sdtPr>
          <w:id w:val="-1769616900"/>
          <w:docPartObj>
            <w:docPartGallery w:val="Page Numbers (Top of Page)"/>
            <w:docPartUnique/>
          </w:docPartObj>
        </w:sdtPr>
        <w:sdtContent>
          <w:p w14:paraId="25491454" w14:textId="24427EB7" w:rsidR="0076146F" w:rsidRPr="00CE597C" w:rsidRDefault="0076146F" w:rsidP="0076146F">
            <w:pPr>
              <w:pStyle w:val="Footer"/>
              <w:tabs>
                <w:tab w:val="left" w:pos="5160"/>
                <w:tab w:val="center" w:pos="5400"/>
              </w:tabs>
              <w:rPr>
                <w:rFonts w:cstheme="minorHAnsi"/>
                <w:sz w:val="18"/>
                <w:szCs w:val="18"/>
              </w:rPr>
            </w:pPr>
            <w:r w:rsidRPr="00CE597C">
              <w:rPr>
                <w:rFonts w:cstheme="minorHAnsi"/>
                <w:sz w:val="18"/>
                <w:szCs w:val="18"/>
              </w:rPr>
              <w:t>WSU #:</w:t>
            </w:r>
          </w:p>
          <w:p w14:paraId="07C69C2E" w14:textId="7F9DA896" w:rsidR="0076146F" w:rsidRDefault="0076146F" w:rsidP="0076146F">
            <w:pPr>
              <w:pStyle w:val="Footer"/>
            </w:pPr>
            <w:r w:rsidRPr="00CE597C">
              <w:rPr>
                <w:rFonts w:cstheme="minorHAnsi"/>
                <w:sz w:val="18"/>
                <w:szCs w:val="18"/>
              </w:rPr>
              <w:t>AGR #:</w:t>
            </w:r>
          </w:p>
          <w:p w14:paraId="24F39C85" w14:textId="35E0AFD7" w:rsidR="0076146F" w:rsidRDefault="0076146F">
            <w:pPr>
              <w:pStyle w:val="Footer"/>
              <w:jc w:val="right"/>
            </w:pPr>
            <w:r w:rsidRPr="0076146F">
              <w:rPr>
                <w:sz w:val="18"/>
                <w:szCs w:val="18"/>
              </w:rPr>
              <w:t xml:space="preserve">Page </w:t>
            </w:r>
            <w:r w:rsidRPr="0076146F">
              <w:rPr>
                <w:b/>
                <w:bCs/>
                <w:sz w:val="18"/>
                <w:szCs w:val="18"/>
              </w:rPr>
              <w:fldChar w:fldCharType="begin"/>
            </w:r>
            <w:r w:rsidRPr="0076146F">
              <w:rPr>
                <w:b/>
                <w:bCs/>
                <w:sz w:val="18"/>
                <w:szCs w:val="18"/>
              </w:rPr>
              <w:instrText xml:space="preserve"> PAGE </w:instrText>
            </w:r>
            <w:r w:rsidRPr="0076146F">
              <w:rPr>
                <w:b/>
                <w:bCs/>
                <w:sz w:val="18"/>
                <w:szCs w:val="18"/>
              </w:rPr>
              <w:fldChar w:fldCharType="separate"/>
            </w:r>
            <w:r w:rsidRPr="0076146F">
              <w:rPr>
                <w:b/>
                <w:bCs/>
                <w:noProof/>
                <w:sz w:val="18"/>
                <w:szCs w:val="18"/>
              </w:rPr>
              <w:t>2</w:t>
            </w:r>
            <w:r w:rsidRPr="0076146F">
              <w:rPr>
                <w:b/>
                <w:bCs/>
                <w:sz w:val="18"/>
                <w:szCs w:val="18"/>
              </w:rPr>
              <w:fldChar w:fldCharType="end"/>
            </w:r>
            <w:r w:rsidRPr="0076146F">
              <w:rPr>
                <w:sz w:val="18"/>
                <w:szCs w:val="18"/>
              </w:rPr>
              <w:t xml:space="preserve"> of </w:t>
            </w:r>
            <w:r w:rsidRPr="0076146F">
              <w:rPr>
                <w:sz w:val="18"/>
                <w:szCs w:val="18"/>
              </w:rPr>
              <w:fldChar w:fldCharType="begin"/>
            </w:r>
            <w:r w:rsidRPr="0076146F">
              <w:rPr>
                <w:sz w:val="18"/>
                <w:szCs w:val="18"/>
              </w:rPr>
              <w:instrText xml:space="preserve"> NUMPAGES  </w:instrText>
            </w:r>
            <w:r w:rsidRPr="0076146F">
              <w:rPr>
                <w:sz w:val="18"/>
                <w:szCs w:val="18"/>
              </w:rPr>
              <w:fldChar w:fldCharType="separate"/>
            </w:r>
            <w:r w:rsidRPr="0076146F">
              <w:rPr>
                <w:noProof/>
                <w:sz w:val="18"/>
                <w:szCs w:val="18"/>
              </w:rPr>
              <w:t>2</w:t>
            </w:r>
            <w:r w:rsidRPr="0076146F">
              <w:rPr>
                <w:sz w:val="18"/>
                <w:szCs w:val="18"/>
              </w:rPr>
              <w:fldChar w:fldCharType="end"/>
            </w:r>
          </w:p>
        </w:sdtContent>
      </w:sdt>
    </w:sdtContent>
  </w:sdt>
  <w:p w14:paraId="1F94DA1B" w14:textId="77777777" w:rsidR="00522FF1" w:rsidRDefault="00522F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F224F" w14:textId="77777777" w:rsidR="000F508F" w:rsidRDefault="000F5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8C6EF" w14:textId="77777777" w:rsidR="000229AC" w:rsidRDefault="000229AC" w:rsidP="00522FF1">
      <w:pPr>
        <w:spacing w:after="0" w:line="240" w:lineRule="auto"/>
      </w:pPr>
      <w:r>
        <w:separator/>
      </w:r>
    </w:p>
  </w:footnote>
  <w:footnote w:type="continuationSeparator" w:id="0">
    <w:p w14:paraId="1D7A635C" w14:textId="77777777" w:rsidR="000229AC" w:rsidRDefault="000229AC" w:rsidP="00522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7C987" w14:textId="77777777" w:rsidR="000F508F" w:rsidRDefault="000F50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221A1" w14:textId="53CB4F49" w:rsidR="00522FF1" w:rsidRDefault="000F508F" w:rsidP="00F37C12">
    <w:pPr>
      <w:pStyle w:val="Header"/>
      <w:jc w:val="center"/>
    </w:pPr>
    <w:sdt>
      <w:sdtPr>
        <w:id w:val="-1520689991"/>
        <w:docPartObj>
          <w:docPartGallery w:val="Watermarks"/>
          <w:docPartUnique/>
        </w:docPartObj>
      </w:sdtPr>
      <w:sdtContent>
        <w:r>
          <w:rPr>
            <w:noProof/>
          </w:rPr>
          <w:pict w14:anchorId="5A88CE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055ACC">
      <w:rPr>
        <w:noProof/>
      </w:rPr>
      <w:drawing>
        <wp:inline distT="0" distB="0" distL="0" distR="0" wp14:anchorId="19C5F598" wp14:editId="76D52218">
          <wp:extent cx="2055693" cy="60007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176" cy="606054"/>
                  </a:xfrm>
                  <a:prstGeom prst="rect">
                    <a:avLst/>
                  </a:prstGeom>
                  <a:noFill/>
                </pic:spPr>
              </pic:pic>
            </a:graphicData>
          </a:graphic>
        </wp:inline>
      </w:drawing>
    </w:r>
  </w:p>
  <w:p w14:paraId="7350FCCB" w14:textId="77777777" w:rsidR="00055ACC" w:rsidRPr="00522FF1" w:rsidRDefault="00000000" w:rsidP="00522FF1">
    <w:pPr>
      <w:pStyle w:val="Header"/>
    </w:pPr>
    <w:r>
      <w:pict w14:anchorId="67D9F451">
        <v:rect id="_x0000_i1026" style="width:540pt;height:1.5pt" o:hralign="center" o:hrstd="t" o:hrnoshade="t" o:hr="t" fillcolor="black [3213]"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CA525" w14:textId="77777777" w:rsidR="000F508F" w:rsidRDefault="000F50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B0EE4"/>
    <w:multiLevelType w:val="multilevel"/>
    <w:tmpl w:val="C966F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B366D75"/>
    <w:multiLevelType w:val="multilevel"/>
    <w:tmpl w:val="4C12A6BE"/>
    <w:lvl w:ilvl="0">
      <w:start w:val="1"/>
      <w:numFmt w:val="decimal"/>
      <w:lvlText w:val="%1."/>
      <w:lvlJc w:val="left"/>
      <w:pPr>
        <w:ind w:left="720" w:hanging="360"/>
      </w:pPr>
      <w:rPr>
        <w:rFonts w:asciiTheme="minorHAnsi" w:eastAsiaTheme="minorHAnsi" w:hAnsiTheme="minorHAnsi" w:cstheme="minorHAnsi"/>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2BBC0A21"/>
    <w:multiLevelType w:val="multilevel"/>
    <w:tmpl w:val="0409001F"/>
    <w:lvl w:ilvl="0">
      <w:start w:val="1"/>
      <w:numFmt w:val="decimal"/>
      <w:lvlText w:val="%1."/>
      <w:lvlJc w:val="left"/>
      <w:pPr>
        <w:ind w:left="720" w:hanging="360"/>
      </w:pPr>
      <w:rPr>
        <w:rFonts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407D4D82"/>
    <w:multiLevelType w:val="hybridMultilevel"/>
    <w:tmpl w:val="C62641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FE3388"/>
    <w:multiLevelType w:val="multilevel"/>
    <w:tmpl w:val="4670C492"/>
    <w:lvl w:ilvl="0">
      <w:start w:val="1"/>
      <w:numFmt w:val="decimal"/>
      <w:lvlText w:val="%1"/>
      <w:lvlJc w:val="left"/>
      <w:pPr>
        <w:ind w:left="360" w:hanging="360"/>
      </w:pPr>
      <w:rPr>
        <w:rFonts w:hint="default"/>
        <w:i/>
      </w:rPr>
    </w:lvl>
    <w:lvl w:ilvl="1">
      <w:start w:val="1"/>
      <w:numFmt w:val="decimal"/>
      <w:lvlText w:val="%1.%2"/>
      <w:lvlJc w:val="left"/>
      <w:pPr>
        <w:ind w:left="1080" w:hanging="360"/>
      </w:pPr>
      <w:rPr>
        <w:rFonts w:hint="default"/>
        <w:i/>
      </w:rPr>
    </w:lvl>
    <w:lvl w:ilvl="2">
      <w:start w:val="1"/>
      <w:numFmt w:val="decimal"/>
      <w:lvlText w:val="%1.%2.%3"/>
      <w:lvlJc w:val="left"/>
      <w:pPr>
        <w:ind w:left="2160" w:hanging="720"/>
      </w:pPr>
      <w:rPr>
        <w:rFonts w:hint="default"/>
        <w:i/>
      </w:rPr>
    </w:lvl>
    <w:lvl w:ilvl="3">
      <w:start w:val="1"/>
      <w:numFmt w:val="decimal"/>
      <w:lvlText w:val="%1.%2.%3.%4"/>
      <w:lvlJc w:val="left"/>
      <w:pPr>
        <w:ind w:left="2880" w:hanging="720"/>
      </w:pPr>
      <w:rPr>
        <w:rFonts w:hint="default"/>
        <w:i/>
      </w:rPr>
    </w:lvl>
    <w:lvl w:ilvl="4">
      <w:start w:val="1"/>
      <w:numFmt w:val="decimal"/>
      <w:lvlText w:val="%1.%2.%3.%4.%5"/>
      <w:lvlJc w:val="left"/>
      <w:pPr>
        <w:ind w:left="3960" w:hanging="1080"/>
      </w:pPr>
      <w:rPr>
        <w:rFonts w:hint="default"/>
        <w:i/>
      </w:rPr>
    </w:lvl>
    <w:lvl w:ilvl="5">
      <w:start w:val="1"/>
      <w:numFmt w:val="decimal"/>
      <w:lvlText w:val="%1.%2.%3.%4.%5.%6"/>
      <w:lvlJc w:val="left"/>
      <w:pPr>
        <w:ind w:left="4680" w:hanging="1080"/>
      </w:pPr>
      <w:rPr>
        <w:rFonts w:hint="default"/>
        <w:i/>
      </w:rPr>
    </w:lvl>
    <w:lvl w:ilvl="6">
      <w:start w:val="1"/>
      <w:numFmt w:val="decimal"/>
      <w:lvlText w:val="%1.%2.%3.%4.%5.%6.%7"/>
      <w:lvlJc w:val="left"/>
      <w:pPr>
        <w:ind w:left="5760" w:hanging="1440"/>
      </w:pPr>
      <w:rPr>
        <w:rFonts w:hint="default"/>
        <w:i/>
      </w:rPr>
    </w:lvl>
    <w:lvl w:ilvl="7">
      <w:start w:val="1"/>
      <w:numFmt w:val="decimal"/>
      <w:lvlText w:val="%1.%2.%3.%4.%5.%6.%7.%8"/>
      <w:lvlJc w:val="left"/>
      <w:pPr>
        <w:ind w:left="6480" w:hanging="1440"/>
      </w:pPr>
      <w:rPr>
        <w:rFonts w:hint="default"/>
        <w:i/>
      </w:rPr>
    </w:lvl>
    <w:lvl w:ilvl="8">
      <w:start w:val="1"/>
      <w:numFmt w:val="decimal"/>
      <w:lvlText w:val="%1.%2.%3.%4.%5.%6.%7.%8.%9"/>
      <w:lvlJc w:val="left"/>
      <w:pPr>
        <w:ind w:left="7200" w:hanging="1440"/>
      </w:pPr>
      <w:rPr>
        <w:rFonts w:hint="default"/>
        <w:i/>
      </w:rPr>
    </w:lvl>
  </w:abstractNum>
  <w:num w:numId="1" w16cid:durableId="1640766280">
    <w:abstractNumId w:val="1"/>
  </w:num>
  <w:num w:numId="2" w16cid:durableId="302272302">
    <w:abstractNumId w:val="2"/>
  </w:num>
  <w:num w:numId="3" w16cid:durableId="292099766">
    <w:abstractNumId w:val="0"/>
  </w:num>
  <w:num w:numId="4" w16cid:durableId="2064520108">
    <w:abstractNumId w:val="3"/>
  </w:num>
  <w:num w:numId="5" w16cid:durableId="13190011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43E"/>
    <w:rsid w:val="00001F94"/>
    <w:rsid w:val="000229AC"/>
    <w:rsid w:val="00024E7C"/>
    <w:rsid w:val="00041196"/>
    <w:rsid w:val="00055ACC"/>
    <w:rsid w:val="00056F0C"/>
    <w:rsid w:val="00093319"/>
    <w:rsid w:val="000F508F"/>
    <w:rsid w:val="00100019"/>
    <w:rsid w:val="00104240"/>
    <w:rsid w:val="00132A69"/>
    <w:rsid w:val="00144E99"/>
    <w:rsid w:val="001801CC"/>
    <w:rsid w:val="00195152"/>
    <w:rsid w:val="001A1D98"/>
    <w:rsid w:val="001A3886"/>
    <w:rsid w:val="00246656"/>
    <w:rsid w:val="002575C9"/>
    <w:rsid w:val="0028528E"/>
    <w:rsid w:val="002A5847"/>
    <w:rsid w:val="002C1A0B"/>
    <w:rsid w:val="002C2C57"/>
    <w:rsid w:val="002C4F45"/>
    <w:rsid w:val="002F5A36"/>
    <w:rsid w:val="0031482C"/>
    <w:rsid w:val="00386E34"/>
    <w:rsid w:val="003B162A"/>
    <w:rsid w:val="00455A5C"/>
    <w:rsid w:val="004679BD"/>
    <w:rsid w:val="004719F4"/>
    <w:rsid w:val="00474EAD"/>
    <w:rsid w:val="00490784"/>
    <w:rsid w:val="004E508E"/>
    <w:rsid w:val="004F7890"/>
    <w:rsid w:val="00522FF1"/>
    <w:rsid w:val="00590E99"/>
    <w:rsid w:val="005F449F"/>
    <w:rsid w:val="00627BC8"/>
    <w:rsid w:val="00671A4F"/>
    <w:rsid w:val="006A6D9B"/>
    <w:rsid w:val="00720F48"/>
    <w:rsid w:val="0076146F"/>
    <w:rsid w:val="007662D5"/>
    <w:rsid w:val="00766D70"/>
    <w:rsid w:val="007A4E12"/>
    <w:rsid w:val="007A7CFF"/>
    <w:rsid w:val="007B4099"/>
    <w:rsid w:val="007D07A4"/>
    <w:rsid w:val="007D72EE"/>
    <w:rsid w:val="008205AE"/>
    <w:rsid w:val="00857633"/>
    <w:rsid w:val="008902BD"/>
    <w:rsid w:val="00897751"/>
    <w:rsid w:val="0093698D"/>
    <w:rsid w:val="009374E1"/>
    <w:rsid w:val="0094075B"/>
    <w:rsid w:val="00941981"/>
    <w:rsid w:val="009C3DA4"/>
    <w:rsid w:val="009C6AEF"/>
    <w:rsid w:val="009D6F45"/>
    <w:rsid w:val="00A4117F"/>
    <w:rsid w:val="00A50FFF"/>
    <w:rsid w:val="00A53B2F"/>
    <w:rsid w:val="00A8465E"/>
    <w:rsid w:val="00AC081C"/>
    <w:rsid w:val="00AD4A15"/>
    <w:rsid w:val="00B15AF1"/>
    <w:rsid w:val="00B207DA"/>
    <w:rsid w:val="00B377EC"/>
    <w:rsid w:val="00B907A8"/>
    <w:rsid w:val="00BF50C4"/>
    <w:rsid w:val="00C2073E"/>
    <w:rsid w:val="00C331DA"/>
    <w:rsid w:val="00C35A65"/>
    <w:rsid w:val="00C47E10"/>
    <w:rsid w:val="00C54F54"/>
    <w:rsid w:val="00C55B25"/>
    <w:rsid w:val="00C65007"/>
    <w:rsid w:val="00C71798"/>
    <w:rsid w:val="00CA4B0C"/>
    <w:rsid w:val="00CA635F"/>
    <w:rsid w:val="00CA6FA4"/>
    <w:rsid w:val="00CB5005"/>
    <w:rsid w:val="00CC0723"/>
    <w:rsid w:val="00CE597C"/>
    <w:rsid w:val="00DC243E"/>
    <w:rsid w:val="00DC2BC9"/>
    <w:rsid w:val="00DD11A6"/>
    <w:rsid w:val="00DD29EC"/>
    <w:rsid w:val="00DF05F6"/>
    <w:rsid w:val="00DF426E"/>
    <w:rsid w:val="00E27BA0"/>
    <w:rsid w:val="00E32507"/>
    <w:rsid w:val="00E33DF6"/>
    <w:rsid w:val="00E36162"/>
    <w:rsid w:val="00EA4E57"/>
    <w:rsid w:val="00EC4168"/>
    <w:rsid w:val="00EF0669"/>
    <w:rsid w:val="00EF34B1"/>
    <w:rsid w:val="00F37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6CB21"/>
  <w15:docId w15:val="{5029AA8B-BAB5-4EC1-B968-0A1A4C9E8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243E"/>
    <w:pPr>
      <w:spacing w:after="0" w:line="240" w:lineRule="auto"/>
    </w:pPr>
  </w:style>
  <w:style w:type="table" w:styleId="TableGrid">
    <w:name w:val="Table Grid"/>
    <w:basedOn w:val="TableNormal"/>
    <w:uiPriority w:val="39"/>
    <w:rsid w:val="00DC24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22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2FF1"/>
  </w:style>
  <w:style w:type="paragraph" w:styleId="Footer">
    <w:name w:val="footer"/>
    <w:basedOn w:val="Normal"/>
    <w:link w:val="FooterChar"/>
    <w:uiPriority w:val="99"/>
    <w:unhideWhenUsed/>
    <w:rsid w:val="00522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FF1"/>
  </w:style>
  <w:style w:type="character" w:styleId="Hyperlink">
    <w:name w:val="Hyperlink"/>
    <w:basedOn w:val="DefaultParagraphFont"/>
    <w:uiPriority w:val="99"/>
    <w:unhideWhenUsed/>
    <w:rsid w:val="006A6D9B"/>
    <w:rPr>
      <w:color w:val="0563C1" w:themeColor="hyperlink"/>
      <w:u w:val="single"/>
    </w:rPr>
  </w:style>
  <w:style w:type="paragraph" w:styleId="ListParagraph">
    <w:name w:val="List Paragraph"/>
    <w:basedOn w:val="Normal"/>
    <w:uiPriority w:val="34"/>
    <w:qFormat/>
    <w:rsid w:val="006A6D9B"/>
    <w:pPr>
      <w:ind w:left="720"/>
      <w:contextualSpacing/>
    </w:pPr>
  </w:style>
  <w:style w:type="character" w:styleId="CommentReference">
    <w:name w:val="annotation reference"/>
    <w:basedOn w:val="DefaultParagraphFont"/>
    <w:uiPriority w:val="99"/>
    <w:semiHidden/>
    <w:unhideWhenUsed/>
    <w:rsid w:val="00C54F54"/>
    <w:rPr>
      <w:sz w:val="16"/>
      <w:szCs w:val="16"/>
    </w:rPr>
  </w:style>
  <w:style w:type="paragraph" w:styleId="CommentText">
    <w:name w:val="annotation text"/>
    <w:basedOn w:val="Normal"/>
    <w:link w:val="CommentTextChar"/>
    <w:uiPriority w:val="99"/>
    <w:unhideWhenUsed/>
    <w:rsid w:val="00C54F54"/>
    <w:pPr>
      <w:spacing w:line="240" w:lineRule="auto"/>
    </w:pPr>
    <w:rPr>
      <w:sz w:val="20"/>
      <w:szCs w:val="20"/>
    </w:rPr>
  </w:style>
  <w:style w:type="character" w:customStyle="1" w:styleId="CommentTextChar">
    <w:name w:val="Comment Text Char"/>
    <w:basedOn w:val="DefaultParagraphFont"/>
    <w:link w:val="CommentText"/>
    <w:uiPriority w:val="99"/>
    <w:rsid w:val="00C54F54"/>
    <w:rPr>
      <w:sz w:val="20"/>
      <w:szCs w:val="20"/>
    </w:rPr>
  </w:style>
  <w:style w:type="paragraph" w:styleId="CommentSubject">
    <w:name w:val="annotation subject"/>
    <w:basedOn w:val="CommentText"/>
    <w:next w:val="CommentText"/>
    <w:link w:val="CommentSubjectChar"/>
    <w:uiPriority w:val="99"/>
    <w:semiHidden/>
    <w:unhideWhenUsed/>
    <w:rsid w:val="00C54F54"/>
    <w:rPr>
      <w:b/>
      <w:bCs/>
    </w:rPr>
  </w:style>
  <w:style w:type="character" w:customStyle="1" w:styleId="CommentSubjectChar">
    <w:name w:val="Comment Subject Char"/>
    <w:basedOn w:val="CommentTextChar"/>
    <w:link w:val="CommentSubject"/>
    <w:uiPriority w:val="99"/>
    <w:semiHidden/>
    <w:rsid w:val="00C54F54"/>
    <w:rPr>
      <w:b/>
      <w:bCs/>
      <w:sz w:val="20"/>
      <w:szCs w:val="20"/>
    </w:rPr>
  </w:style>
  <w:style w:type="paragraph" w:styleId="BalloonText">
    <w:name w:val="Balloon Text"/>
    <w:basedOn w:val="Normal"/>
    <w:link w:val="BalloonTextChar"/>
    <w:uiPriority w:val="99"/>
    <w:semiHidden/>
    <w:unhideWhenUsed/>
    <w:rsid w:val="00C54F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4F54"/>
    <w:rPr>
      <w:rFonts w:ascii="Segoe UI" w:hAnsi="Segoe UI" w:cs="Segoe UI"/>
      <w:sz w:val="18"/>
      <w:szCs w:val="18"/>
    </w:rPr>
  </w:style>
  <w:style w:type="paragraph" w:customStyle="1" w:styleId="SigTable">
    <w:name w:val="Sig Table"/>
    <w:basedOn w:val="Normal"/>
    <w:rsid w:val="0076146F"/>
    <w:pPr>
      <w:tabs>
        <w:tab w:val="right" w:pos="3600"/>
      </w:tabs>
      <w:adjustRightInd w:val="0"/>
      <w:spacing w:after="240" w:line="240" w:lineRule="auto"/>
    </w:pPr>
    <w:rPr>
      <w:rFonts w:ascii="Times New Roman" w:eastAsiaTheme="minorEastAsia" w:hAnsi="Times New Roman" w:cs="Times New Roman"/>
    </w:rPr>
  </w:style>
  <w:style w:type="paragraph" w:customStyle="1" w:styleId="SigTableHead">
    <w:name w:val="Sig Table Head"/>
    <w:basedOn w:val="SigTable"/>
    <w:next w:val="SigTable"/>
    <w:rsid w:val="0076146F"/>
    <w:pPr>
      <w:keepNext/>
      <w:spacing w:after="480"/>
    </w:pPr>
    <w:rPr>
      <w:rFonts w:eastAsia="Times New Roman"/>
      <w:sz w:val="20"/>
      <w:szCs w:val="20"/>
    </w:rPr>
  </w:style>
  <w:style w:type="paragraph" w:styleId="Revision">
    <w:name w:val="Revision"/>
    <w:hidden/>
    <w:uiPriority w:val="99"/>
    <w:semiHidden/>
    <w:rsid w:val="0093698D"/>
    <w:pPr>
      <w:spacing w:after="0" w:line="240" w:lineRule="auto"/>
    </w:pPr>
  </w:style>
  <w:style w:type="character" w:styleId="UnresolvedMention">
    <w:name w:val="Unresolved Mention"/>
    <w:basedOn w:val="DefaultParagraphFont"/>
    <w:uiPriority w:val="99"/>
    <w:semiHidden/>
    <w:unhideWhenUsed/>
    <w:rsid w:val="00CB5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06135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ommercialization@wsu.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6C7F9-5A20-482F-9F01-925F9B4EC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2107</Words>
  <Characters>12013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Steiger</dc:creator>
  <cp:keywords/>
  <dc:description/>
  <cp:lastModifiedBy>Steiger, Scott</cp:lastModifiedBy>
  <cp:revision>2</cp:revision>
  <cp:lastPrinted>2024-02-14T18:25:00Z</cp:lastPrinted>
  <dcterms:created xsi:type="dcterms:W3CDTF">2024-04-17T16:45:00Z</dcterms:created>
  <dcterms:modified xsi:type="dcterms:W3CDTF">2024-04-17T16:45:00Z</dcterms:modified>
</cp:coreProperties>
</file>